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DF83D" w14:textId="77777777" w:rsidR="004308D9" w:rsidRDefault="004308D9" w:rsidP="005312F0">
      <w:pPr>
        <w:rPr>
          <w:rFonts w:ascii="Avenir Book" w:hAnsi="Avenir Book" w:cs="Helvetica"/>
        </w:rPr>
      </w:pPr>
    </w:p>
    <w:p w14:paraId="23905C6A" w14:textId="3D2F2367" w:rsidR="0054187A" w:rsidRPr="00060377" w:rsidRDefault="0054187A" w:rsidP="0054187A">
      <w:pPr>
        <w:jc w:val="center"/>
        <w:rPr>
          <w:rFonts w:ascii="Avenir Book" w:hAnsi="Avenir Book" w:cs="Helvetica"/>
        </w:rPr>
      </w:pPr>
      <w:r w:rsidRPr="00060377">
        <w:rPr>
          <w:rFonts w:ascii="Avenir Book" w:hAnsi="Avenir Book" w:cs="Helvetica"/>
        </w:rPr>
        <w:t>Testimony for Hearing on S.B. 254</w:t>
      </w:r>
    </w:p>
    <w:p w14:paraId="74360EF2" w14:textId="6F11331E" w:rsidR="0054187A" w:rsidRPr="00060377" w:rsidRDefault="0054187A" w:rsidP="0054187A">
      <w:pPr>
        <w:jc w:val="center"/>
        <w:rPr>
          <w:rFonts w:ascii="Avenir Book" w:hAnsi="Avenir Book" w:cs="Helvetica"/>
        </w:rPr>
      </w:pPr>
      <w:r w:rsidRPr="00060377">
        <w:rPr>
          <w:rFonts w:ascii="Avenir Book" w:hAnsi="Avenir Book" w:cs="Helvetica"/>
        </w:rPr>
        <w:t>Insurance and Financial Institutions Committee</w:t>
      </w:r>
    </w:p>
    <w:p w14:paraId="58E852D9" w14:textId="436CA8BC" w:rsidR="0054187A" w:rsidRPr="00060377" w:rsidRDefault="0054187A" w:rsidP="0054187A">
      <w:pPr>
        <w:jc w:val="center"/>
        <w:rPr>
          <w:rFonts w:ascii="Avenir Book" w:hAnsi="Avenir Book" w:cs="Helvetica"/>
        </w:rPr>
      </w:pPr>
      <w:r w:rsidRPr="00060377">
        <w:rPr>
          <w:rFonts w:ascii="Avenir Book" w:hAnsi="Avenir Book" w:cs="Helvetica"/>
        </w:rPr>
        <w:t>February 12, 2020</w:t>
      </w:r>
    </w:p>
    <w:p w14:paraId="63BF2F43" w14:textId="77777777" w:rsidR="0054187A" w:rsidRPr="00060377" w:rsidRDefault="0054187A" w:rsidP="0054187A">
      <w:pPr>
        <w:jc w:val="center"/>
        <w:rPr>
          <w:rFonts w:ascii="Avenir Book" w:hAnsi="Avenir Book" w:cs="Helvetica"/>
        </w:rPr>
      </w:pPr>
    </w:p>
    <w:p w14:paraId="388514C7" w14:textId="77777777" w:rsidR="0054187A" w:rsidRPr="00060377" w:rsidRDefault="0054187A" w:rsidP="0054187A">
      <w:pPr>
        <w:jc w:val="center"/>
        <w:rPr>
          <w:rFonts w:ascii="Avenir Book" w:hAnsi="Avenir Book" w:cs="Helvetica"/>
        </w:rPr>
      </w:pPr>
      <w:r w:rsidRPr="00060377">
        <w:rPr>
          <w:rFonts w:ascii="Avenir Book" w:hAnsi="Avenir Book" w:cs="Helvetica"/>
        </w:rPr>
        <w:t>Shawn A. Henry</w:t>
      </w:r>
    </w:p>
    <w:p w14:paraId="647ADE4C" w14:textId="77777777" w:rsidR="0054187A" w:rsidRPr="00060377" w:rsidRDefault="0054187A" w:rsidP="0054187A">
      <w:pPr>
        <w:jc w:val="center"/>
        <w:rPr>
          <w:rFonts w:ascii="Avenir Book" w:hAnsi="Avenir Book" w:cs="Helvetica"/>
        </w:rPr>
      </w:pPr>
      <w:r w:rsidRPr="00060377">
        <w:rPr>
          <w:rFonts w:ascii="Avenir Book" w:hAnsi="Avenir Book" w:cs="Helvetica"/>
        </w:rPr>
        <w:t>Executive Director, OCALI</w:t>
      </w:r>
    </w:p>
    <w:p w14:paraId="58AEF8CD" w14:textId="77777777" w:rsidR="0054187A" w:rsidRPr="00060377" w:rsidRDefault="0054187A" w:rsidP="0054187A">
      <w:pPr>
        <w:jc w:val="center"/>
        <w:rPr>
          <w:rFonts w:ascii="Avenir Book" w:hAnsi="Avenir Book" w:cs="Helvetica"/>
        </w:rPr>
      </w:pPr>
    </w:p>
    <w:p w14:paraId="4B41EC01" w14:textId="77777777" w:rsidR="0054187A" w:rsidRPr="00060377" w:rsidRDefault="0054187A" w:rsidP="0054187A">
      <w:pPr>
        <w:rPr>
          <w:rFonts w:ascii="Avenir Book" w:hAnsi="Avenir Book" w:cs="Helvetica"/>
        </w:rPr>
      </w:pPr>
    </w:p>
    <w:p w14:paraId="3B07CEA3" w14:textId="6C5C4D42" w:rsidR="0054187A" w:rsidRPr="00060377" w:rsidRDefault="0054187A" w:rsidP="0054187A">
      <w:pPr>
        <w:rPr>
          <w:rFonts w:ascii="Avenir Book" w:hAnsi="Avenir Book" w:cs="Helvetica"/>
        </w:rPr>
      </w:pPr>
      <w:r w:rsidRPr="00060377">
        <w:rPr>
          <w:rFonts w:ascii="Avenir Book" w:hAnsi="Avenir Book" w:cs="Helvetica"/>
        </w:rPr>
        <w:t>Good Afternoon Chairman Hackett and members of the Insurance and Financial Institutions Committee</w:t>
      </w:r>
      <w:r w:rsidR="0000130C">
        <w:rPr>
          <w:rFonts w:ascii="Avenir Book" w:hAnsi="Avenir Book" w:cs="Helvetica"/>
        </w:rPr>
        <w:t>.</w:t>
      </w:r>
    </w:p>
    <w:p w14:paraId="358F08C0" w14:textId="77777777" w:rsidR="0054187A" w:rsidRPr="00060377" w:rsidRDefault="0054187A" w:rsidP="0054187A">
      <w:pPr>
        <w:rPr>
          <w:rFonts w:ascii="Avenir Book" w:hAnsi="Avenir Book" w:cs="Helvetica"/>
        </w:rPr>
      </w:pPr>
    </w:p>
    <w:p w14:paraId="761D3E7E" w14:textId="4595AECE" w:rsidR="008E5F79" w:rsidRPr="00060377" w:rsidRDefault="0054187A" w:rsidP="008E5F79">
      <w:pPr>
        <w:pStyle w:val="NormalWeb"/>
        <w:spacing w:before="120" w:beforeAutospacing="0" w:after="0" w:afterAutospacing="0"/>
        <w:jc w:val="both"/>
        <w:rPr>
          <w:rFonts w:ascii="Avenir Book" w:hAnsi="Avenir Book" w:cs="Helvetica"/>
        </w:rPr>
      </w:pPr>
      <w:r w:rsidRPr="00060377">
        <w:rPr>
          <w:rFonts w:ascii="Avenir Book" w:hAnsi="Avenir Book" w:cs="Helvetica"/>
        </w:rPr>
        <w:t>I am Shawn Henry, Executive Director of OCALI</w:t>
      </w:r>
      <w:r w:rsidR="008E5F79" w:rsidRPr="00060377">
        <w:rPr>
          <w:rFonts w:ascii="Avenir Book" w:hAnsi="Avenir Book" w:cs="Helvetica"/>
        </w:rPr>
        <w:t xml:space="preserve"> and </w:t>
      </w:r>
      <w:r w:rsidR="0000130C">
        <w:rPr>
          <w:rFonts w:ascii="Avenir Book" w:hAnsi="Avenir Book" w:cs="Helvetica"/>
        </w:rPr>
        <w:t>submit this written testimony</w:t>
      </w:r>
      <w:r w:rsidR="008E5F79" w:rsidRPr="00060377">
        <w:rPr>
          <w:rFonts w:ascii="Avenir Book" w:hAnsi="Avenir Book" w:cs="Helvetica"/>
        </w:rPr>
        <w:t xml:space="preserve"> as an Interested Party</w:t>
      </w:r>
      <w:r w:rsidRPr="00060377">
        <w:rPr>
          <w:rFonts w:ascii="Avenir Book" w:hAnsi="Avenir Book" w:cs="Helvetica"/>
        </w:rPr>
        <w:t xml:space="preserve">. </w:t>
      </w:r>
    </w:p>
    <w:p w14:paraId="448A2EC8" w14:textId="77777777" w:rsidR="008E5F79" w:rsidRPr="00060377" w:rsidRDefault="008E5F79" w:rsidP="008E5F79">
      <w:pPr>
        <w:pStyle w:val="NormalWeb"/>
        <w:spacing w:before="120" w:beforeAutospacing="0" w:after="0" w:afterAutospacing="0"/>
        <w:jc w:val="both"/>
        <w:rPr>
          <w:rFonts w:ascii="Avenir Book" w:hAnsi="Avenir Book" w:cs="Helvetica"/>
        </w:rPr>
      </w:pPr>
    </w:p>
    <w:p w14:paraId="1A5E563E" w14:textId="3B100ABB" w:rsidR="008E5F79" w:rsidRPr="00060377" w:rsidRDefault="008E5F79" w:rsidP="008E5F79">
      <w:pPr>
        <w:pStyle w:val="NormalWeb"/>
        <w:spacing w:before="120" w:beforeAutospacing="0" w:after="0" w:afterAutospacing="0"/>
        <w:jc w:val="both"/>
        <w:rPr>
          <w:rFonts w:ascii="Avenir Book" w:hAnsi="Avenir Book" w:cs="Arial"/>
          <w:color w:val="000000"/>
        </w:rPr>
      </w:pPr>
      <w:r w:rsidRPr="00060377">
        <w:rPr>
          <w:rFonts w:ascii="Avenir Book" w:hAnsi="Avenir Book" w:cs="Arial"/>
          <w:color w:val="000000"/>
        </w:rPr>
        <w:t xml:space="preserve">OCALI was created in Ohio law in 2004 to administer programs and coordinate services for infants, children, and adults with autism and </w:t>
      </w:r>
      <w:r w:rsidR="002D2AC3" w:rsidRPr="00060377">
        <w:rPr>
          <w:rFonts w:ascii="Avenir Book" w:hAnsi="Avenir Book" w:cs="Arial"/>
          <w:color w:val="000000"/>
        </w:rPr>
        <w:t xml:space="preserve">other disabilities. </w:t>
      </w:r>
      <w:r w:rsidRPr="008E5F79">
        <w:rPr>
          <w:rFonts w:ascii="Avenir Book" w:hAnsi="Avenir Book" w:cs="Arial"/>
          <w:color w:val="000000"/>
        </w:rPr>
        <w:t xml:space="preserve">Since its founding, OCALI has become a recognized global leader in </w:t>
      </w:r>
      <w:r w:rsidRPr="00060377">
        <w:rPr>
          <w:rFonts w:ascii="Avenir Book" w:hAnsi="Avenir Book" w:cs="Arial"/>
          <w:color w:val="000000"/>
        </w:rPr>
        <w:t xml:space="preserve">the field, </w:t>
      </w:r>
      <w:r w:rsidRPr="008E5F79">
        <w:rPr>
          <w:rFonts w:ascii="Avenir Book" w:hAnsi="Avenir Book" w:cs="Arial"/>
          <w:color w:val="000000"/>
        </w:rPr>
        <w:t>leverag</w:t>
      </w:r>
      <w:r w:rsidRPr="00060377">
        <w:rPr>
          <w:rFonts w:ascii="Avenir Book" w:hAnsi="Avenir Book" w:cs="Arial"/>
          <w:color w:val="000000"/>
        </w:rPr>
        <w:t>ing</w:t>
      </w:r>
      <w:r w:rsidRPr="008E5F79">
        <w:rPr>
          <w:rFonts w:ascii="Avenir Book" w:hAnsi="Avenir Book" w:cs="Arial"/>
          <w:color w:val="000000"/>
        </w:rPr>
        <w:t xml:space="preserve"> data, research, and evidence-based strategies to shape policy and practice.</w:t>
      </w:r>
      <w:r w:rsidR="002D2AC3" w:rsidRPr="00060377">
        <w:rPr>
          <w:rFonts w:ascii="Avenir Book" w:hAnsi="Avenir Book" w:cs="Arial"/>
          <w:color w:val="000000"/>
        </w:rPr>
        <w:t xml:space="preserve"> We are frequently called upon by our state partners, such as the Ohio Department of Education and the Ohio Department of Developmental Disabilities</w:t>
      </w:r>
      <w:r w:rsidRPr="008E5F79">
        <w:rPr>
          <w:rFonts w:ascii="Avenir Book" w:hAnsi="Avenir Book" w:cs="Arial"/>
          <w:color w:val="000000"/>
        </w:rPr>
        <w:t xml:space="preserve"> </w:t>
      </w:r>
      <w:r w:rsidR="002D2AC3" w:rsidRPr="00060377">
        <w:rPr>
          <w:rFonts w:ascii="Avenir Book" w:hAnsi="Avenir Book" w:cs="Arial"/>
          <w:color w:val="000000"/>
        </w:rPr>
        <w:t>to manage projects, provide technical assistance, and generally build the capacity of Ohio to support people with disabilities and their families – ensuring they can live their best lives for their whole lives.</w:t>
      </w:r>
    </w:p>
    <w:p w14:paraId="428D9A7F" w14:textId="1596ADD9" w:rsidR="0054187A" w:rsidRPr="00060377" w:rsidRDefault="0054187A" w:rsidP="0054187A">
      <w:pPr>
        <w:rPr>
          <w:rFonts w:ascii="Avenir Book" w:hAnsi="Avenir Book" w:cs="Helvetica"/>
          <w:color w:val="FF0000"/>
        </w:rPr>
      </w:pPr>
    </w:p>
    <w:p w14:paraId="1802B498" w14:textId="52F7C214" w:rsidR="004308D9" w:rsidRDefault="004308D9" w:rsidP="0054187A">
      <w:pPr>
        <w:widowControl w:val="0"/>
        <w:autoSpaceDE w:val="0"/>
        <w:autoSpaceDN w:val="0"/>
        <w:adjustRightInd w:val="0"/>
        <w:spacing w:after="240"/>
        <w:rPr>
          <w:rFonts w:ascii="Avenir Book" w:hAnsi="Avenir Book" w:cs="Times"/>
        </w:rPr>
      </w:pPr>
      <w:r>
        <w:rPr>
          <w:rFonts w:ascii="Avenir Book" w:hAnsi="Avenir Book" w:cs="Times"/>
        </w:rPr>
        <w:t xml:space="preserve">Through the budget process and the Joint Committee on Multi-System Youth, we heard from families who are </w:t>
      </w:r>
      <w:r w:rsidR="00132A39" w:rsidRPr="00132A39">
        <w:rPr>
          <w:rFonts w:ascii="Avenir Book" w:hAnsi="Avenir Book" w:cs="Times"/>
          <w:b/>
          <w:bCs/>
        </w:rPr>
        <w:t>NOT</w:t>
      </w:r>
      <w:r>
        <w:rPr>
          <w:rFonts w:ascii="Avenir Book" w:hAnsi="Avenir Book" w:cs="Times"/>
        </w:rPr>
        <w:t>, in fact, living their best lives. Many of those families were impacted by autism, all of those families were impacted by mental health</w:t>
      </w:r>
      <w:r w:rsidR="002D2AC3" w:rsidRPr="00060377">
        <w:rPr>
          <w:rFonts w:ascii="Avenir Book" w:hAnsi="Avenir Book" w:cs="Times"/>
        </w:rPr>
        <w:t xml:space="preserve">. </w:t>
      </w:r>
    </w:p>
    <w:p w14:paraId="4D6CD5EC" w14:textId="217480A6" w:rsidR="0054187A" w:rsidRPr="00060377" w:rsidRDefault="002D2AC3" w:rsidP="007C1AD9">
      <w:pPr>
        <w:keepNext/>
        <w:widowControl w:val="0"/>
        <w:autoSpaceDE w:val="0"/>
        <w:autoSpaceDN w:val="0"/>
        <w:adjustRightInd w:val="0"/>
        <w:spacing w:after="240"/>
        <w:rPr>
          <w:rFonts w:ascii="Avenir Book" w:hAnsi="Avenir Book" w:cs="Times"/>
        </w:rPr>
      </w:pPr>
      <w:r w:rsidRPr="00060377">
        <w:rPr>
          <w:rFonts w:ascii="Avenir Book" w:hAnsi="Avenir Book" w:cs="Times"/>
        </w:rPr>
        <w:t>The latest data from the Centers for Disease Control estimates 1 in 59 children have an autism spectrum disorder, or ASD. Data further tells us the those with ASD have significant mental health needs</w:t>
      </w:r>
      <w:r w:rsidR="004308D9">
        <w:rPr>
          <w:rFonts w:ascii="Avenir Book" w:hAnsi="Avenir Book" w:cs="Times"/>
        </w:rPr>
        <w:t xml:space="preserve"> – even greater than their “typically developing peers”</w:t>
      </w:r>
      <w:r w:rsidRPr="00060377">
        <w:rPr>
          <w:rFonts w:ascii="Avenir Book" w:hAnsi="Avenir Book" w:cs="Times"/>
        </w:rPr>
        <w:t xml:space="preserve">. </w:t>
      </w:r>
      <w:r w:rsidRPr="00060377">
        <w:rPr>
          <w:rFonts w:ascii="Avenir Book" w:hAnsi="Avenir Book" w:cs="Times"/>
        </w:rPr>
        <w:lastRenderedPageBreak/>
        <w:t>For exam</w:t>
      </w:r>
      <w:bookmarkStart w:id="0" w:name="_GoBack"/>
      <w:bookmarkEnd w:id="0"/>
      <w:r w:rsidRPr="00060377">
        <w:rPr>
          <w:rFonts w:ascii="Avenir Book" w:hAnsi="Avenir Book" w:cs="Times"/>
        </w:rPr>
        <w:t>ple</w:t>
      </w:r>
      <w:r w:rsidR="007C1AD9">
        <w:rPr>
          <w:rStyle w:val="FootnoteReference"/>
          <w:rFonts w:ascii="Avenir Book" w:hAnsi="Avenir Book" w:cs="Times"/>
        </w:rPr>
        <w:footnoteReference w:id="1"/>
      </w:r>
      <w:r w:rsidRPr="00060377">
        <w:rPr>
          <w:rFonts w:ascii="Avenir Book" w:hAnsi="Avenir Book" w:cs="Times"/>
        </w:rPr>
        <w:t>:</w:t>
      </w:r>
    </w:p>
    <w:p w14:paraId="43EEABD7" w14:textId="171D4CD1" w:rsidR="002D2AC3" w:rsidRPr="00060377" w:rsidRDefault="002D2AC3" w:rsidP="002D2AC3">
      <w:pPr>
        <w:pStyle w:val="ListParagraph"/>
        <w:numPr>
          <w:ilvl w:val="0"/>
          <w:numId w:val="2"/>
        </w:numPr>
        <w:rPr>
          <w:rFonts w:ascii="Avenir Book" w:eastAsia="Times New Roman" w:hAnsi="Avenir Book"/>
        </w:rPr>
      </w:pPr>
      <w:r w:rsidRPr="00060377">
        <w:rPr>
          <w:rFonts w:ascii="Avenir Book" w:eastAsia="Times New Roman" w:hAnsi="Avenir Book"/>
        </w:rPr>
        <w:t xml:space="preserve">Individuals with ASD are 2-3x more likely to experience trauma than typically developing peers. </w:t>
      </w:r>
    </w:p>
    <w:p w14:paraId="3CBA2AFA" w14:textId="12A0E408" w:rsidR="004308D9" w:rsidRPr="005312F0" w:rsidRDefault="002D2AC3" w:rsidP="005312F0">
      <w:pPr>
        <w:pStyle w:val="ListParagraph"/>
        <w:numPr>
          <w:ilvl w:val="0"/>
          <w:numId w:val="2"/>
        </w:numPr>
        <w:rPr>
          <w:rFonts w:ascii="Avenir Book" w:eastAsia="Times New Roman" w:hAnsi="Avenir Book"/>
        </w:rPr>
      </w:pPr>
      <w:r w:rsidRPr="00060377">
        <w:rPr>
          <w:rFonts w:ascii="Avenir Book" w:eastAsia="Times New Roman" w:hAnsi="Avenir Book"/>
        </w:rPr>
        <w:t xml:space="preserve">Individuals with ASD who experience trauma are 28x more likely to attempt or complete suicide than typically developing peers. </w:t>
      </w:r>
    </w:p>
    <w:p w14:paraId="307A3F70" w14:textId="00BD75B0" w:rsidR="002D2AC3" w:rsidRPr="00060377" w:rsidRDefault="002D2AC3" w:rsidP="002D2AC3">
      <w:pPr>
        <w:pStyle w:val="ListParagraph"/>
        <w:numPr>
          <w:ilvl w:val="0"/>
          <w:numId w:val="2"/>
        </w:numPr>
        <w:rPr>
          <w:rFonts w:ascii="Avenir Book" w:eastAsia="Times New Roman" w:hAnsi="Avenir Book"/>
        </w:rPr>
      </w:pPr>
      <w:r w:rsidRPr="00060377">
        <w:rPr>
          <w:rFonts w:ascii="Avenir Book" w:eastAsia="Times New Roman" w:hAnsi="Avenir Book"/>
        </w:rPr>
        <w:t xml:space="preserve">Children with ASD were nine times more likely to visit an </w:t>
      </w:r>
      <w:r w:rsidR="00060377" w:rsidRPr="00060377">
        <w:rPr>
          <w:rFonts w:ascii="Avenir Book" w:eastAsia="Times New Roman" w:hAnsi="Avenir Book"/>
        </w:rPr>
        <w:t>emergency department (ED)</w:t>
      </w:r>
      <w:r w:rsidRPr="00060377">
        <w:rPr>
          <w:rFonts w:ascii="Avenir Book" w:eastAsia="Times New Roman" w:hAnsi="Avenir Book"/>
        </w:rPr>
        <w:t xml:space="preserve"> for psychiatric problems than children who don't have autism. </w:t>
      </w:r>
    </w:p>
    <w:p w14:paraId="20495B50" w14:textId="36F2769C" w:rsidR="002D2AC3" w:rsidRPr="00060377" w:rsidRDefault="002D2AC3" w:rsidP="002D2AC3">
      <w:pPr>
        <w:pStyle w:val="ListParagraph"/>
        <w:numPr>
          <w:ilvl w:val="0"/>
          <w:numId w:val="2"/>
        </w:numPr>
        <w:rPr>
          <w:rFonts w:ascii="Avenir Book" w:eastAsia="Times New Roman" w:hAnsi="Avenir Book"/>
        </w:rPr>
      </w:pPr>
      <w:r w:rsidRPr="00060377">
        <w:rPr>
          <w:rFonts w:ascii="Avenir Book" w:eastAsia="Times New Roman" w:hAnsi="Avenir Book"/>
        </w:rPr>
        <w:t xml:space="preserve">12.9% of </w:t>
      </w:r>
      <w:r w:rsidR="00060377" w:rsidRPr="00060377">
        <w:rPr>
          <w:rFonts w:ascii="Avenir Book" w:eastAsia="Times New Roman" w:hAnsi="Avenir Book"/>
        </w:rPr>
        <w:t>ED</w:t>
      </w:r>
      <w:r w:rsidRPr="00060377">
        <w:rPr>
          <w:rFonts w:ascii="Avenir Book" w:eastAsia="Times New Roman" w:hAnsi="Avenir Book"/>
        </w:rPr>
        <w:t xml:space="preserve"> visits for children with ASD were for psychiatric reasons, compared to 1.75% of visits for children without ASD.</w:t>
      </w:r>
    </w:p>
    <w:p w14:paraId="695A42CB" w14:textId="05DD689D" w:rsidR="002D2AC3" w:rsidRPr="00060377" w:rsidRDefault="002D2AC3" w:rsidP="002D2AC3">
      <w:pPr>
        <w:pStyle w:val="ListParagraph"/>
        <w:numPr>
          <w:ilvl w:val="0"/>
          <w:numId w:val="2"/>
        </w:numPr>
        <w:rPr>
          <w:rFonts w:ascii="Avenir Book" w:eastAsia="Times New Roman" w:hAnsi="Avenir Book"/>
        </w:rPr>
      </w:pPr>
      <w:r w:rsidRPr="00060377">
        <w:rPr>
          <w:rFonts w:ascii="Avenir Book" w:eastAsia="Times New Roman" w:hAnsi="Avenir Book"/>
        </w:rPr>
        <w:t xml:space="preserve">Private insurance </w:t>
      </w:r>
      <w:r w:rsidRPr="00060377">
        <w:rPr>
          <w:rFonts w:ascii="Avenir Book" w:eastAsia="Times New Roman" w:hAnsi="Avenir Book"/>
          <w:u w:val="single"/>
        </w:rPr>
        <w:t>increased</w:t>
      </w:r>
      <w:r w:rsidRPr="00060377">
        <w:rPr>
          <w:rFonts w:ascii="Avenir Book" w:eastAsia="Times New Roman" w:hAnsi="Avenir Book"/>
        </w:rPr>
        <w:t xml:space="preserve"> the chances of a psychiatric </w:t>
      </w:r>
      <w:r w:rsidR="00060377" w:rsidRPr="00060377">
        <w:rPr>
          <w:rFonts w:ascii="Avenir Book" w:eastAsia="Times New Roman" w:hAnsi="Avenir Book"/>
        </w:rPr>
        <w:t>ED</w:t>
      </w:r>
      <w:r w:rsidRPr="00060377">
        <w:rPr>
          <w:rFonts w:ascii="Avenir Book" w:eastAsia="Times New Roman" w:hAnsi="Avenir Book"/>
        </w:rPr>
        <w:t xml:space="preserve"> visit.</w:t>
      </w:r>
      <w:r w:rsidR="00132A39">
        <w:rPr>
          <w:rFonts w:ascii="Avenir Book" w:eastAsia="Times New Roman" w:hAnsi="Avenir Book"/>
        </w:rPr>
        <w:t xml:space="preserve"> </w:t>
      </w:r>
    </w:p>
    <w:p w14:paraId="6811ED19" w14:textId="34D105B4" w:rsidR="002D2AC3" w:rsidRPr="00060377" w:rsidRDefault="002D2AC3" w:rsidP="002D2AC3">
      <w:pPr>
        <w:pStyle w:val="ListParagraph"/>
        <w:numPr>
          <w:ilvl w:val="0"/>
          <w:numId w:val="2"/>
        </w:numPr>
        <w:rPr>
          <w:rFonts w:ascii="Avenir Book" w:eastAsia="Times New Roman" w:hAnsi="Avenir Book"/>
        </w:rPr>
      </w:pPr>
      <w:r w:rsidRPr="00060377">
        <w:rPr>
          <w:rFonts w:ascii="Avenir Book" w:eastAsia="Times New Roman" w:hAnsi="Avenir Book"/>
        </w:rPr>
        <w:t xml:space="preserve">Accessing care through the </w:t>
      </w:r>
      <w:r w:rsidR="00060377" w:rsidRPr="00060377">
        <w:rPr>
          <w:rFonts w:ascii="Avenir Book" w:eastAsia="Times New Roman" w:hAnsi="Avenir Book"/>
        </w:rPr>
        <w:t>ED</w:t>
      </w:r>
      <w:r w:rsidRPr="00060377">
        <w:rPr>
          <w:rFonts w:ascii="Avenir Book" w:eastAsia="Times New Roman" w:hAnsi="Avenir Book"/>
        </w:rPr>
        <w:t xml:space="preserve"> was primarily </w:t>
      </w:r>
      <w:r w:rsidRPr="00060377">
        <w:rPr>
          <w:rFonts w:ascii="Avenir Book" w:eastAsia="Times New Roman" w:hAnsi="Avenir Book"/>
          <w:u w:val="single"/>
        </w:rPr>
        <w:t>due to lack of coverage</w:t>
      </w:r>
      <w:r w:rsidRPr="00060377">
        <w:rPr>
          <w:rFonts w:ascii="Avenir Book" w:eastAsia="Times New Roman" w:hAnsi="Avenir Book"/>
        </w:rPr>
        <w:t xml:space="preserve"> for or availability of community services.</w:t>
      </w:r>
    </w:p>
    <w:p w14:paraId="264883E8" w14:textId="77777777" w:rsidR="002D2AC3" w:rsidRPr="002D2AC3" w:rsidRDefault="002D2AC3" w:rsidP="002D2AC3">
      <w:pPr>
        <w:rPr>
          <w:rFonts w:ascii="Avenir Book" w:eastAsia="Times New Roman" w:hAnsi="Avenir Book"/>
        </w:rPr>
      </w:pPr>
    </w:p>
    <w:p w14:paraId="2919F078" w14:textId="33E2DCDC" w:rsidR="002D2AC3" w:rsidRDefault="00060377" w:rsidP="004308D9">
      <w:pPr>
        <w:rPr>
          <w:rFonts w:ascii="Avenir Book" w:eastAsia="Times New Roman" w:hAnsi="Avenir Book"/>
        </w:rPr>
      </w:pPr>
      <w:r w:rsidRPr="00060377">
        <w:rPr>
          <w:rFonts w:ascii="Avenir Book" w:eastAsia="Times New Roman" w:hAnsi="Avenir Book"/>
        </w:rPr>
        <w:t xml:space="preserve">It bears repeating, “private insurance </w:t>
      </w:r>
      <w:r w:rsidRPr="007C1AD9">
        <w:rPr>
          <w:rFonts w:ascii="Avenir Book" w:eastAsia="Times New Roman" w:hAnsi="Avenir Book"/>
          <w:b/>
          <w:bCs/>
        </w:rPr>
        <w:t>INCREASED</w:t>
      </w:r>
      <w:r w:rsidRPr="00060377">
        <w:rPr>
          <w:rFonts w:ascii="Avenir Book" w:eastAsia="Times New Roman" w:hAnsi="Avenir Book"/>
        </w:rPr>
        <w:t xml:space="preserve"> the chances of a psychiatric ED visit…primarily due to lack of coverage for or availability of community services.” </w:t>
      </w:r>
      <w:r w:rsidR="00AF3D1A">
        <w:rPr>
          <w:rFonts w:ascii="Avenir Book" w:eastAsia="Times New Roman" w:hAnsi="Avenir Book"/>
        </w:rPr>
        <w:t>This data echoes the stories you</w:t>
      </w:r>
      <w:r w:rsidR="004308D9">
        <w:rPr>
          <w:rFonts w:ascii="Avenir Book" w:eastAsia="Times New Roman" w:hAnsi="Avenir Book"/>
        </w:rPr>
        <w:t xml:space="preserve"> and your colleagues have</w:t>
      </w:r>
      <w:r w:rsidR="00AF3D1A">
        <w:rPr>
          <w:rFonts w:ascii="Avenir Book" w:eastAsia="Times New Roman" w:hAnsi="Avenir Book"/>
        </w:rPr>
        <w:t xml:space="preserve"> heard from families through the budget process and the Joint Committee on Multisystem Youth.</w:t>
      </w:r>
    </w:p>
    <w:p w14:paraId="1015E436" w14:textId="77777777" w:rsidR="004308D9" w:rsidRPr="004308D9" w:rsidRDefault="004308D9" w:rsidP="004308D9">
      <w:pPr>
        <w:rPr>
          <w:rFonts w:ascii="Avenir Book" w:eastAsia="Times New Roman" w:hAnsi="Avenir Book"/>
        </w:rPr>
      </w:pPr>
    </w:p>
    <w:p w14:paraId="50A0EEBF" w14:textId="77777777" w:rsidR="0000130C" w:rsidRDefault="00AF3D1A" w:rsidP="0054187A">
      <w:pPr>
        <w:widowControl w:val="0"/>
        <w:autoSpaceDE w:val="0"/>
        <w:autoSpaceDN w:val="0"/>
        <w:adjustRightInd w:val="0"/>
        <w:spacing w:after="240"/>
        <w:rPr>
          <w:rFonts w:ascii="Avenir Book" w:hAnsi="Avenir Book" w:cs="Times"/>
        </w:rPr>
      </w:pPr>
      <w:r>
        <w:rPr>
          <w:rFonts w:ascii="Avenir Book" w:hAnsi="Avenir Book" w:cs="Times"/>
        </w:rPr>
        <w:t>The 116</w:t>
      </w:r>
      <w:r w:rsidRPr="00AF3D1A">
        <w:rPr>
          <w:rFonts w:ascii="Avenir Book" w:hAnsi="Avenir Book" w:cs="Times"/>
          <w:vertAlign w:val="superscript"/>
        </w:rPr>
        <w:t>th</w:t>
      </w:r>
      <w:r>
        <w:rPr>
          <w:rFonts w:ascii="Avenir Book" w:hAnsi="Avenir Book" w:cs="Times"/>
        </w:rPr>
        <w:t xml:space="preserve"> Congress</w:t>
      </w:r>
      <w:r w:rsidR="0000130C">
        <w:rPr>
          <w:rFonts w:ascii="Avenir Book" w:hAnsi="Avenir Book" w:cs="Times"/>
        </w:rPr>
        <w:t>’</w:t>
      </w:r>
      <w:r>
        <w:rPr>
          <w:rFonts w:ascii="Avenir Book" w:hAnsi="Avenir Book" w:cs="Times"/>
        </w:rPr>
        <w:t xml:space="preserve"> </w:t>
      </w:r>
      <w:hyperlink r:id="rId8" w:history="1">
        <w:r w:rsidRPr="0000130C">
          <w:rPr>
            <w:rStyle w:val="Hyperlink"/>
            <w:rFonts w:ascii="Avenir Book" w:hAnsi="Avenir Book" w:cs="Times"/>
          </w:rPr>
          <w:t>Committee on Appropriations report</w:t>
        </w:r>
      </w:hyperlink>
      <w:r>
        <w:rPr>
          <w:rFonts w:ascii="Avenir Book" w:hAnsi="Avenir Book" w:cs="Times"/>
        </w:rPr>
        <w:t xml:space="preserve"> </w:t>
      </w:r>
      <w:r w:rsidR="0000130C">
        <w:rPr>
          <w:rFonts w:ascii="Avenir Book" w:hAnsi="Avenir Book" w:cs="Times"/>
        </w:rPr>
        <w:t xml:space="preserve">(p. 131) </w:t>
      </w:r>
      <w:r>
        <w:rPr>
          <w:rFonts w:ascii="Avenir Book" w:hAnsi="Avenir Book" w:cs="Times"/>
        </w:rPr>
        <w:t>to the US House of Representatives</w:t>
      </w:r>
      <w:r w:rsidR="0000130C">
        <w:rPr>
          <w:rFonts w:ascii="Avenir Book" w:hAnsi="Avenir Book" w:cs="Times"/>
        </w:rPr>
        <w:t xml:space="preserve"> </w:t>
      </w:r>
      <w:r>
        <w:rPr>
          <w:rFonts w:ascii="Avenir Book" w:hAnsi="Avenir Book" w:cs="Times"/>
        </w:rPr>
        <w:t>specifically calls out autism as an area of focus for parity</w:t>
      </w:r>
      <w:r w:rsidR="0000130C">
        <w:rPr>
          <w:rFonts w:ascii="Avenir Book" w:hAnsi="Avenir Book" w:cs="Times"/>
        </w:rPr>
        <w:t>, noting:</w:t>
      </w:r>
    </w:p>
    <w:p w14:paraId="5C7212D9" w14:textId="2F20454A" w:rsidR="0000130C" w:rsidRPr="0000130C" w:rsidRDefault="0000130C" w:rsidP="0000130C">
      <w:pPr>
        <w:ind w:left="720" w:right="540"/>
        <w:rPr>
          <w:rFonts w:ascii="Avenir Book" w:eastAsia="Times New Roman" w:hAnsi="Avenir Book"/>
        </w:rPr>
      </w:pPr>
      <w:r w:rsidRPr="0000130C">
        <w:rPr>
          <w:rFonts w:ascii="Avenir Book" w:eastAsia="Times New Roman" w:hAnsi="Avenir Book"/>
        </w:rPr>
        <w:t xml:space="preserve">The Mental Health Parity and Addiction Equity Act (MHPAEA) was enacted more than 10 years ago to prevent group health plans and health insurance providers that provide mental health or substance use disorder benefits from imposing less favorable benefit limitations on qualifying mental health benefits than on medical or surgical benefits. The Committee is aware of instances where insurers, covered health care plans and managed care organizations (MCO), including MCOs that manage state Medicaid programs, may be imposing conditions for access to treatment for mental health services, including services for Down syndrome and autism spectrum disorder, that are not imposed on medical or surgical benefits. These limitations may include parent or caregiver participation requirements, preauthorization processes, location of services exclusions, and fail-first </w:t>
      </w:r>
      <w:r w:rsidRPr="0000130C">
        <w:rPr>
          <w:rFonts w:ascii="Avenir Book" w:eastAsia="Times New Roman" w:hAnsi="Avenir Book"/>
        </w:rPr>
        <w:lastRenderedPageBreak/>
        <w:t xml:space="preserve">policies. The Committee directs CMS to ensure compliance with MHPAEA by regularly issuing guidance to insurers, covered healthcare plans, and MCOs, that outlines how compliance with MHPAEA is to be achieved. This guidance should include recommendations for appropriate training of personnel responsible for benefit authorizations, adverse benefit determinations, and payments. These agencies should ensure that such informational bulletins also provide appropriate consumer and complaint information that helps patients take action when they encounter MHPAEA violations. </w:t>
      </w:r>
    </w:p>
    <w:p w14:paraId="31CE1C18" w14:textId="77777777" w:rsidR="0000130C" w:rsidRDefault="00AF3D1A" w:rsidP="0054187A">
      <w:pPr>
        <w:widowControl w:val="0"/>
        <w:autoSpaceDE w:val="0"/>
        <w:autoSpaceDN w:val="0"/>
        <w:adjustRightInd w:val="0"/>
        <w:spacing w:after="240"/>
        <w:rPr>
          <w:rFonts w:ascii="Avenir Book" w:hAnsi="Avenir Book" w:cs="Times"/>
        </w:rPr>
      </w:pPr>
      <w:r>
        <w:rPr>
          <w:rFonts w:ascii="Avenir Book" w:hAnsi="Avenir Book" w:cs="Times"/>
        </w:rPr>
        <w:t xml:space="preserve">  </w:t>
      </w:r>
    </w:p>
    <w:p w14:paraId="001731AC" w14:textId="507D1DBB" w:rsidR="00060377" w:rsidRPr="0000130C" w:rsidRDefault="00AF3D1A" w:rsidP="0054187A">
      <w:pPr>
        <w:widowControl w:val="0"/>
        <w:autoSpaceDE w:val="0"/>
        <w:autoSpaceDN w:val="0"/>
        <w:adjustRightInd w:val="0"/>
        <w:spacing w:after="240"/>
        <w:rPr>
          <w:rFonts w:ascii="Avenir Book" w:hAnsi="Avenir Book" w:cs="Times"/>
        </w:rPr>
      </w:pPr>
      <w:r w:rsidRPr="0000130C">
        <w:rPr>
          <w:rFonts w:ascii="Avenir Book" w:hAnsi="Avenir Book" w:cs="Times"/>
        </w:rPr>
        <w:t xml:space="preserve">Senate Bill 254 </w:t>
      </w:r>
      <w:r w:rsidRPr="0000130C">
        <w:rPr>
          <w:rFonts w:ascii="Avenir Book" w:eastAsia="Times New Roman" w:hAnsi="Avenir Book" w:cstheme="minorHAnsi"/>
          <w:color w:val="000000"/>
        </w:rPr>
        <w:t xml:space="preserve">is designed to </w:t>
      </w:r>
      <w:r w:rsidR="004308D9">
        <w:rPr>
          <w:rFonts w:ascii="Avenir Book" w:eastAsia="Times New Roman" w:hAnsi="Avenir Book" w:cstheme="minorHAnsi"/>
          <w:color w:val="000000"/>
        </w:rPr>
        <w:t xml:space="preserve">address these very concerns, </w:t>
      </w:r>
      <w:r w:rsidRPr="0000130C">
        <w:rPr>
          <w:rFonts w:ascii="Avenir Book" w:eastAsia="Times New Roman" w:hAnsi="Avenir Book" w:cstheme="minorHAnsi"/>
          <w:color w:val="000000"/>
        </w:rPr>
        <w:t>fully implement</w:t>
      </w:r>
      <w:r w:rsidR="004308D9">
        <w:rPr>
          <w:rFonts w:ascii="Avenir Book" w:eastAsia="Times New Roman" w:hAnsi="Avenir Book" w:cstheme="minorHAnsi"/>
          <w:color w:val="000000"/>
        </w:rPr>
        <w:t>ing</w:t>
      </w:r>
      <w:r w:rsidRPr="0000130C">
        <w:rPr>
          <w:rFonts w:ascii="Avenir Book" w:eastAsia="Times New Roman" w:hAnsi="Avenir Book" w:cstheme="minorHAnsi"/>
          <w:color w:val="000000"/>
        </w:rPr>
        <w:t xml:space="preserve"> the Federal Parity Law</w:t>
      </w:r>
      <w:r w:rsidR="0000130C" w:rsidRPr="0000130C">
        <w:rPr>
          <w:rFonts w:ascii="Avenir Book" w:eastAsia="Times New Roman" w:hAnsi="Avenir Book" w:cstheme="minorHAnsi"/>
          <w:color w:val="000000"/>
        </w:rPr>
        <w:t xml:space="preserve"> and</w:t>
      </w:r>
      <w:r w:rsidR="004308D9">
        <w:rPr>
          <w:rFonts w:ascii="Avenir Book" w:eastAsia="Times New Roman" w:hAnsi="Avenir Book" w:cstheme="minorHAnsi"/>
          <w:color w:val="000000"/>
        </w:rPr>
        <w:t xml:space="preserve"> removing</w:t>
      </w:r>
      <w:r w:rsidR="0000130C" w:rsidRPr="0000130C">
        <w:rPr>
          <w:rFonts w:ascii="Avenir Book" w:eastAsia="Times New Roman" w:hAnsi="Avenir Book" w:cstheme="minorHAnsi"/>
          <w:color w:val="000000"/>
        </w:rPr>
        <w:t xml:space="preserve"> these “less favorable benefit limitations.” </w:t>
      </w:r>
      <w:r w:rsidR="004308D9">
        <w:rPr>
          <w:rFonts w:ascii="Avenir Book" w:eastAsia="Times New Roman" w:hAnsi="Avenir Book" w:cstheme="minorHAnsi"/>
          <w:color w:val="000000"/>
        </w:rPr>
        <w:t>Limitations that are currently preventing many Ohioans from living their best lives, from accessing timely care in their communities, and getting life-saving mental health treatment.</w:t>
      </w:r>
    </w:p>
    <w:p w14:paraId="7AE1207D" w14:textId="77777777" w:rsidR="0054187A" w:rsidRPr="00060377" w:rsidRDefault="0054187A" w:rsidP="0054187A">
      <w:pPr>
        <w:rPr>
          <w:rFonts w:ascii="Avenir Book" w:hAnsi="Avenir Book"/>
        </w:rPr>
      </w:pPr>
    </w:p>
    <w:p w14:paraId="100B9115" w14:textId="75E09DF4" w:rsidR="0072712E" w:rsidRDefault="0054187A" w:rsidP="0072712E">
      <w:pPr>
        <w:rPr>
          <w:rFonts w:ascii="Avenir Book" w:hAnsi="Avenir Book"/>
        </w:rPr>
      </w:pPr>
      <w:r w:rsidRPr="00060377">
        <w:rPr>
          <w:rFonts w:ascii="Avenir Book" w:hAnsi="Avenir Book"/>
        </w:rPr>
        <w:t xml:space="preserve">Chairmen </w:t>
      </w:r>
      <w:r w:rsidR="004308D9">
        <w:rPr>
          <w:rFonts w:ascii="Avenir Book" w:hAnsi="Avenir Book"/>
        </w:rPr>
        <w:t>Hackett</w:t>
      </w:r>
      <w:r w:rsidRPr="00060377">
        <w:rPr>
          <w:rFonts w:ascii="Avenir Book" w:hAnsi="Avenir Book"/>
        </w:rPr>
        <w:t xml:space="preserve"> and committee members, thank you for allowing me to testify. I am happy to answer any questions, as well as provide you with more information about OCALI’s resource</w:t>
      </w:r>
      <w:r w:rsidR="004308D9">
        <w:rPr>
          <w:rFonts w:ascii="Avenir Book" w:hAnsi="Avenir Book"/>
        </w:rPr>
        <w:t>s.</w:t>
      </w:r>
    </w:p>
    <w:p w14:paraId="45189E6A" w14:textId="5C821D40" w:rsidR="007C1AD9" w:rsidRDefault="007C1AD9" w:rsidP="0072712E">
      <w:pPr>
        <w:rPr>
          <w:rFonts w:ascii="Avenir Book" w:hAnsi="Avenir Book"/>
        </w:rPr>
      </w:pPr>
    </w:p>
    <w:p w14:paraId="06A90ACD" w14:textId="77777777" w:rsidR="007C1AD9" w:rsidRPr="004308D9" w:rsidRDefault="007C1AD9" w:rsidP="0072712E">
      <w:pPr>
        <w:rPr>
          <w:rFonts w:ascii="Avenir Book" w:hAnsi="Avenir Book"/>
        </w:rPr>
      </w:pPr>
    </w:p>
    <w:sectPr w:rsidR="007C1AD9" w:rsidRPr="004308D9" w:rsidSect="005312F0">
      <w:headerReference w:type="default" r:id="rId9"/>
      <w:footerReference w:type="default" r:id="rId10"/>
      <w:pgSz w:w="12240" w:h="15840"/>
      <w:pgMar w:top="1989"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39188" w14:textId="77777777" w:rsidR="00435028" w:rsidRDefault="00435028" w:rsidP="009932D5">
      <w:r>
        <w:separator/>
      </w:r>
    </w:p>
  </w:endnote>
  <w:endnote w:type="continuationSeparator" w:id="0">
    <w:p w14:paraId="703B626A" w14:textId="77777777" w:rsidR="00435028" w:rsidRDefault="00435028" w:rsidP="00993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venir LT Std 55 Roman">
    <w:panose1 w:val="020B0503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51B6C" w14:textId="77777777" w:rsidR="0072712E" w:rsidRDefault="0072712E" w:rsidP="007271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901C0" w14:textId="77777777" w:rsidR="00435028" w:rsidRDefault="00435028" w:rsidP="009932D5">
      <w:r>
        <w:separator/>
      </w:r>
    </w:p>
  </w:footnote>
  <w:footnote w:type="continuationSeparator" w:id="0">
    <w:p w14:paraId="796C9F2C" w14:textId="77777777" w:rsidR="00435028" w:rsidRDefault="00435028" w:rsidP="009932D5">
      <w:r>
        <w:continuationSeparator/>
      </w:r>
    </w:p>
  </w:footnote>
  <w:footnote w:id="1">
    <w:p w14:paraId="5E9EBC43" w14:textId="2F309569" w:rsidR="007C1AD9" w:rsidRPr="007C1AD9" w:rsidRDefault="007C1AD9" w:rsidP="007C1AD9">
      <w:pPr>
        <w:rPr>
          <w:rFonts w:ascii="Avenir Book" w:hAnsi="Avenir Book"/>
        </w:rPr>
      </w:pPr>
      <w:r w:rsidRPr="007C1AD9">
        <w:rPr>
          <w:rStyle w:val="FootnoteReference"/>
          <w:rFonts w:ascii="Avenir Book" w:hAnsi="Avenir Book"/>
        </w:rPr>
        <w:footnoteRef/>
      </w:r>
      <w:r w:rsidRPr="007C1AD9">
        <w:rPr>
          <w:rFonts w:ascii="Avenir Book" w:hAnsi="Avenir Book"/>
        </w:rPr>
        <w:t xml:space="preserve"> “Facts &amp; Figures: Mental Health &amp; Autism” </w:t>
      </w:r>
      <w:r>
        <w:rPr>
          <w:rFonts w:ascii="Avenir Book" w:hAnsi="Avenir Book"/>
        </w:rPr>
        <w:t>is attached for</w:t>
      </w:r>
      <w:r w:rsidRPr="007C1AD9">
        <w:rPr>
          <w:rFonts w:ascii="Avenir Book" w:hAnsi="Avenir Book"/>
        </w:rPr>
        <w:t xml:space="preserve"> additional</w:t>
      </w:r>
      <w:r>
        <w:rPr>
          <w:rFonts w:ascii="Avenir Book" w:hAnsi="Avenir Book"/>
        </w:rPr>
        <w:t xml:space="preserve"> data</w:t>
      </w:r>
      <w:r w:rsidRPr="007C1AD9">
        <w:rPr>
          <w:rFonts w:ascii="Avenir Book" w:hAnsi="Avenir Book"/>
        </w:rPr>
        <w:t xml:space="preserve"> and sources</w:t>
      </w:r>
      <w:r>
        <w:rPr>
          <w:rFonts w:ascii="Avenir Book" w:hAnsi="Avenir Book"/>
        </w:rPr>
        <w:t>. Access here</w:t>
      </w:r>
      <w:r w:rsidRPr="007C1AD9">
        <w:rPr>
          <w:rFonts w:ascii="Avenir Book" w:hAnsi="Avenir Book"/>
        </w:rPr>
        <w:t xml:space="preserve">: </w:t>
      </w:r>
      <w:hyperlink r:id="rId1" w:history="1">
        <w:r w:rsidRPr="007C1AD9">
          <w:rPr>
            <w:rStyle w:val="Hyperlink"/>
            <w:rFonts w:ascii="Avenir Book" w:hAnsi="Avenir Book"/>
          </w:rPr>
          <w:t>https://www.ocali.org/up_doc/AutismMHFactSheet.pdf</w:t>
        </w:r>
      </w:hyperlink>
    </w:p>
    <w:p w14:paraId="0D782624" w14:textId="6AE922E1" w:rsidR="007C1AD9" w:rsidRPr="007C1AD9" w:rsidRDefault="007C1AD9">
      <w:pPr>
        <w:pStyle w:val="FootnoteText"/>
        <w:rPr>
          <w:rFonts w:ascii="Avenir Book" w:hAnsi="Avenir Book"/>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CAAAB" w14:textId="77777777" w:rsidR="004308D9" w:rsidRDefault="004308D9" w:rsidP="004308D9">
    <w:pPr>
      <w:pStyle w:val="Header"/>
      <w:tabs>
        <w:tab w:val="clear" w:pos="4680"/>
        <w:tab w:val="clear" w:pos="9360"/>
        <w:tab w:val="left" w:pos="6590"/>
      </w:tabs>
    </w:pPr>
    <w:r>
      <w:rPr>
        <w:noProof/>
      </w:rPr>
      <w:drawing>
        <wp:anchor distT="0" distB="0" distL="114300" distR="114300" simplePos="0" relativeHeight="251661312" behindDoc="0" locked="0" layoutInCell="1" allowOverlap="1" wp14:anchorId="4E8C124D" wp14:editId="6EA6E5F1">
          <wp:simplePos x="0" y="0"/>
          <wp:positionH relativeFrom="column">
            <wp:posOffset>634365</wp:posOffset>
          </wp:positionH>
          <wp:positionV relativeFrom="paragraph">
            <wp:posOffset>76835</wp:posOffset>
          </wp:positionV>
          <wp:extent cx="2959735" cy="254635"/>
          <wp:effectExtent l="0" t="0" r="0" b="0"/>
          <wp:wrapNone/>
          <wp:docPr id="9" name="Picture 9" title="Inspiring Change for People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gline horz-07.eps"/>
                  <pic:cNvPicPr/>
                </pic:nvPicPr>
                <pic:blipFill>
                  <a:blip r:embed="rId1"/>
                  <a:stretch>
                    <a:fillRect/>
                  </a:stretch>
                </pic:blipFill>
                <pic:spPr>
                  <a:xfrm>
                    <a:off x="0" y="0"/>
                    <a:ext cx="2959735" cy="2546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3D043D1" wp14:editId="37C666BE">
          <wp:simplePos x="0" y="0"/>
          <wp:positionH relativeFrom="column">
            <wp:posOffset>-575945</wp:posOffset>
          </wp:positionH>
          <wp:positionV relativeFrom="paragraph">
            <wp:posOffset>90805</wp:posOffset>
          </wp:positionV>
          <wp:extent cx="1177871" cy="224681"/>
          <wp:effectExtent l="0" t="0" r="3810" b="4445"/>
          <wp:wrapNone/>
          <wp:docPr id="10" name="Picture 10" title="OCAL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CALI_logo_black.png"/>
                  <pic:cNvPicPr/>
                </pic:nvPicPr>
                <pic:blipFill>
                  <a:blip r:embed="rId2"/>
                  <a:stretch>
                    <a:fillRect/>
                  </a:stretch>
                </pic:blipFill>
                <pic:spPr>
                  <a:xfrm>
                    <a:off x="0" y="0"/>
                    <a:ext cx="1177871" cy="224681"/>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1605B3E" wp14:editId="789939A7">
              <wp:simplePos x="0" y="0"/>
              <wp:positionH relativeFrom="column">
                <wp:posOffset>4648200</wp:posOffset>
              </wp:positionH>
              <wp:positionV relativeFrom="paragraph">
                <wp:posOffset>-137160</wp:posOffset>
              </wp:positionV>
              <wp:extent cx="1447800" cy="70104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47800" cy="701040"/>
                      </a:xfrm>
                      <a:prstGeom prst="rect">
                        <a:avLst/>
                      </a:prstGeom>
                      <a:noFill/>
                      <a:ln w="6350">
                        <a:noFill/>
                      </a:ln>
                    </wps:spPr>
                    <wps:txbx>
                      <w:txbxContent>
                        <w:p w14:paraId="56DF2B23" w14:textId="77777777" w:rsidR="004308D9" w:rsidRPr="009932D5" w:rsidRDefault="004308D9" w:rsidP="004308D9">
                          <w:pPr>
                            <w:pStyle w:val="Footer"/>
                            <w:jc w:val="right"/>
                            <w:rPr>
                              <w:rFonts w:ascii="Avenir LT Std 55 Roman" w:hAnsi="Avenir LT Std 55 Roman"/>
                              <w:sz w:val="20"/>
                              <w:szCs w:val="20"/>
                            </w:rPr>
                          </w:pPr>
                          <w:r w:rsidRPr="009932D5">
                            <w:rPr>
                              <w:rFonts w:ascii="Avenir LT Std 55 Roman" w:hAnsi="Avenir LT Std 55 Roman"/>
                              <w:sz w:val="20"/>
                              <w:szCs w:val="20"/>
                            </w:rPr>
                            <w:t>470 Glenmont Ave. Columbus, OH 43214</w:t>
                          </w:r>
                        </w:p>
                        <w:p w14:paraId="4A86AF29" w14:textId="77777777" w:rsidR="004308D9" w:rsidRDefault="004308D9" w:rsidP="004308D9">
                          <w:pPr>
                            <w:pStyle w:val="Footer"/>
                            <w:jc w:val="right"/>
                            <w:rPr>
                              <w:rFonts w:ascii="Avenir LT Std 55 Roman" w:hAnsi="Avenir LT Std 55 Roman"/>
                              <w:sz w:val="20"/>
                              <w:szCs w:val="20"/>
                            </w:rPr>
                          </w:pPr>
                          <w:r w:rsidRPr="009932D5">
                            <w:rPr>
                              <w:rFonts w:ascii="Avenir LT Std 55 Roman" w:hAnsi="Avenir LT Std 55 Roman"/>
                              <w:sz w:val="20"/>
                              <w:szCs w:val="20"/>
                            </w:rPr>
                            <w:t>(614) 410-0321</w:t>
                          </w:r>
                        </w:p>
                        <w:p w14:paraId="2BFAA2BE" w14:textId="77777777" w:rsidR="004308D9" w:rsidRPr="009932D5" w:rsidRDefault="004308D9" w:rsidP="004308D9">
                          <w:pPr>
                            <w:pStyle w:val="Footer"/>
                            <w:jc w:val="right"/>
                            <w:rPr>
                              <w:rFonts w:ascii="Avenir LT Std 55 Roman" w:hAnsi="Avenir LT Std 55 Roman"/>
                              <w:sz w:val="20"/>
                              <w:szCs w:val="20"/>
                            </w:rPr>
                          </w:pPr>
                          <w:r>
                            <w:rPr>
                              <w:rFonts w:ascii="Avenir LT Std 55 Roman" w:hAnsi="Avenir LT Std 55 Roman"/>
                              <w:sz w:val="20"/>
                              <w:szCs w:val="20"/>
                            </w:rPr>
                            <w:t>www.ocali.org</w:t>
                          </w:r>
                        </w:p>
                        <w:p w14:paraId="49422D9D" w14:textId="77777777" w:rsidR="004308D9" w:rsidRDefault="004308D9" w:rsidP="004308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605B3E" id="_x0000_t202" coordsize="21600,21600" o:spt="202" path="m,l,21600r21600,l21600,xe">
              <v:stroke joinstyle="miter"/>
              <v:path gradientshapeok="t" o:connecttype="rect"/>
            </v:shapetype>
            <v:shape id="Text Box 2" o:spid="_x0000_s1026" type="#_x0000_t202" style="position:absolute;margin-left:366pt;margin-top:-10.8pt;width:114pt;height:5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" filled="f" stroked="f" strokeweight=".5pt">
              <v:textbox>
                <w:txbxContent>
                  <w:p w14:paraId="56DF2B23" w14:textId="77777777" w:rsidR="004308D9" w:rsidRPr="009932D5" w:rsidRDefault="004308D9" w:rsidP="004308D9">
                    <w:pPr>
                      <w:pStyle w:val="Footer"/>
                      <w:jc w:val="right"/>
                      <w:rPr>
                        <w:rFonts w:ascii="Avenir LT Std 55 Roman" w:hAnsi="Avenir LT Std 55 Roman"/>
                        <w:sz w:val="20"/>
                        <w:szCs w:val="20"/>
                      </w:rPr>
                    </w:pPr>
                    <w:r w:rsidRPr="009932D5">
                      <w:rPr>
                        <w:rFonts w:ascii="Avenir LT Std 55 Roman" w:hAnsi="Avenir LT Std 55 Roman"/>
                        <w:sz w:val="20"/>
                        <w:szCs w:val="20"/>
                      </w:rPr>
                      <w:t>470 Glenmont Ave. Columbus, OH 43214</w:t>
                    </w:r>
                  </w:p>
                  <w:p w14:paraId="4A86AF29" w14:textId="77777777" w:rsidR="004308D9" w:rsidRDefault="004308D9" w:rsidP="004308D9">
                    <w:pPr>
                      <w:pStyle w:val="Footer"/>
                      <w:jc w:val="right"/>
                      <w:rPr>
                        <w:rFonts w:ascii="Avenir LT Std 55 Roman" w:hAnsi="Avenir LT Std 55 Roman"/>
                        <w:sz w:val="20"/>
                        <w:szCs w:val="20"/>
                      </w:rPr>
                    </w:pPr>
                    <w:r w:rsidRPr="009932D5">
                      <w:rPr>
                        <w:rFonts w:ascii="Avenir LT Std 55 Roman" w:hAnsi="Avenir LT Std 55 Roman"/>
                        <w:sz w:val="20"/>
                        <w:szCs w:val="20"/>
                      </w:rPr>
                      <w:t>(614) 410-0321</w:t>
                    </w:r>
                  </w:p>
                  <w:p w14:paraId="2BFAA2BE" w14:textId="77777777" w:rsidR="004308D9" w:rsidRPr="009932D5" w:rsidRDefault="004308D9" w:rsidP="004308D9">
                    <w:pPr>
                      <w:pStyle w:val="Footer"/>
                      <w:jc w:val="right"/>
                      <w:rPr>
                        <w:rFonts w:ascii="Avenir LT Std 55 Roman" w:hAnsi="Avenir LT Std 55 Roman"/>
                        <w:sz w:val="20"/>
                        <w:szCs w:val="20"/>
                      </w:rPr>
                    </w:pPr>
                    <w:r>
                      <w:rPr>
                        <w:rFonts w:ascii="Avenir LT Std 55 Roman" w:hAnsi="Avenir LT Std 55 Roman"/>
                        <w:sz w:val="20"/>
                        <w:szCs w:val="20"/>
                      </w:rPr>
                      <w:t>www.ocali.org</w:t>
                    </w:r>
                  </w:p>
                  <w:p w14:paraId="49422D9D" w14:textId="77777777" w:rsidR="004308D9" w:rsidRDefault="004308D9" w:rsidP="004308D9"/>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945BD98" wp14:editId="738748DB">
              <wp:simplePos x="0" y="0"/>
              <wp:positionH relativeFrom="column">
                <wp:posOffset>-624840</wp:posOffset>
              </wp:positionH>
              <wp:positionV relativeFrom="paragraph">
                <wp:posOffset>624840</wp:posOffset>
              </wp:positionV>
              <wp:extent cx="6705600" cy="32084"/>
              <wp:effectExtent l="0" t="0" r="12700" b="19050"/>
              <wp:wrapNone/>
              <wp:docPr id="8" name="Straight Connector 8"/>
              <wp:cNvGraphicFramePr/>
              <a:graphic xmlns:a="http://schemas.openxmlformats.org/drawingml/2006/main">
                <a:graphicData uri="http://schemas.microsoft.com/office/word/2010/wordprocessingShape">
                  <wps:wsp>
                    <wps:cNvCnPr/>
                    <wps:spPr>
                      <a:xfrm>
                        <a:off x="0" y="0"/>
                        <a:ext cx="6705600" cy="32084"/>
                      </a:xfrm>
                      <a:prstGeom prst="line">
                        <a:avLst/>
                      </a:prstGeom>
                      <a:ln>
                        <a:solidFill>
                          <a:schemeClr val="tx1">
                            <a:lumMod val="85000"/>
                            <a:lumOff val="1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2DB73B"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2pt,49.2pt" to="478.8pt,5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" strokecolor="#272727 [2749]" strokeweight=".5pt">
              <v:stroke joinstyle="miter"/>
            </v:line>
          </w:pict>
        </mc:Fallback>
      </mc:AlternateContent>
    </w:r>
    <w:r>
      <w:tab/>
    </w:r>
  </w:p>
  <w:p w14:paraId="147B390E" w14:textId="77777777" w:rsidR="004308D9" w:rsidRDefault="00430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31A05"/>
    <w:multiLevelType w:val="hybridMultilevel"/>
    <w:tmpl w:val="F31C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5259E8"/>
    <w:multiLevelType w:val="hybridMultilevel"/>
    <w:tmpl w:val="AD36A3FA"/>
    <w:lvl w:ilvl="0" w:tplc="1AE64EC0">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12E"/>
    <w:rsid w:val="0000130C"/>
    <w:rsid w:val="00060377"/>
    <w:rsid w:val="000D21F2"/>
    <w:rsid w:val="00123D72"/>
    <w:rsid w:val="00132A39"/>
    <w:rsid w:val="00140631"/>
    <w:rsid w:val="00235C89"/>
    <w:rsid w:val="002D2AC3"/>
    <w:rsid w:val="003176FE"/>
    <w:rsid w:val="004308D9"/>
    <w:rsid w:val="00435028"/>
    <w:rsid w:val="005312F0"/>
    <w:rsid w:val="0054187A"/>
    <w:rsid w:val="005B7335"/>
    <w:rsid w:val="00657CC2"/>
    <w:rsid w:val="00681302"/>
    <w:rsid w:val="006B3B59"/>
    <w:rsid w:val="0072712E"/>
    <w:rsid w:val="007C1AD9"/>
    <w:rsid w:val="007C23CD"/>
    <w:rsid w:val="008471EF"/>
    <w:rsid w:val="00893180"/>
    <w:rsid w:val="008E5F79"/>
    <w:rsid w:val="008F0BCA"/>
    <w:rsid w:val="009932D5"/>
    <w:rsid w:val="00A14E18"/>
    <w:rsid w:val="00AD710E"/>
    <w:rsid w:val="00AF3D1A"/>
    <w:rsid w:val="00C23989"/>
    <w:rsid w:val="00CC1D36"/>
    <w:rsid w:val="00D320AE"/>
    <w:rsid w:val="00E55944"/>
    <w:rsid w:val="00E82678"/>
    <w:rsid w:val="00EE37AD"/>
    <w:rsid w:val="00F73BDD"/>
    <w:rsid w:val="00FA431F"/>
    <w:rsid w:val="00FB6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692F42"/>
  <w14:defaultImageDpi w14:val="300"/>
  <w15:docId w15:val="{35EFAE55-2030-A64E-AA27-3BF2E58A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8471EF"/>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1F2"/>
    <w:rPr>
      <w:rFonts w:ascii="Lucida Grande" w:hAnsi="Lucida Grande"/>
      <w:sz w:val="18"/>
      <w:szCs w:val="18"/>
    </w:rPr>
  </w:style>
  <w:style w:type="character" w:customStyle="1" w:styleId="BalloonTextChar">
    <w:name w:val="Balloon Text Char"/>
    <w:link w:val="BalloonText"/>
    <w:uiPriority w:val="99"/>
    <w:semiHidden/>
    <w:rsid w:val="000D21F2"/>
    <w:rPr>
      <w:rFonts w:ascii="Lucida Grande" w:hAnsi="Lucida Grande"/>
      <w:sz w:val="18"/>
      <w:szCs w:val="18"/>
    </w:rPr>
  </w:style>
  <w:style w:type="paragraph" w:styleId="Header">
    <w:name w:val="header"/>
    <w:basedOn w:val="Normal"/>
    <w:link w:val="HeaderChar"/>
    <w:uiPriority w:val="99"/>
    <w:unhideWhenUsed/>
    <w:rsid w:val="009932D5"/>
    <w:pPr>
      <w:tabs>
        <w:tab w:val="center" w:pos="4680"/>
        <w:tab w:val="right" w:pos="9360"/>
      </w:tabs>
    </w:pPr>
  </w:style>
  <w:style w:type="character" w:customStyle="1" w:styleId="HeaderChar">
    <w:name w:val="Header Char"/>
    <w:basedOn w:val="DefaultParagraphFont"/>
    <w:link w:val="Header"/>
    <w:uiPriority w:val="99"/>
    <w:rsid w:val="009932D5"/>
  </w:style>
  <w:style w:type="paragraph" w:styleId="Footer">
    <w:name w:val="footer"/>
    <w:basedOn w:val="Normal"/>
    <w:link w:val="FooterChar"/>
    <w:uiPriority w:val="99"/>
    <w:unhideWhenUsed/>
    <w:rsid w:val="009932D5"/>
    <w:pPr>
      <w:tabs>
        <w:tab w:val="center" w:pos="4680"/>
        <w:tab w:val="right" w:pos="9360"/>
      </w:tabs>
    </w:pPr>
  </w:style>
  <w:style w:type="character" w:customStyle="1" w:styleId="FooterChar">
    <w:name w:val="Footer Char"/>
    <w:basedOn w:val="DefaultParagraphFont"/>
    <w:link w:val="Footer"/>
    <w:uiPriority w:val="99"/>
    <w:rsid w:val="009932D5"/>
  </w:style>
  <w:style w:type="character" w:customStyle="1" w:styleId="Heading3Char">
    <w:name w:val="Heading 3 Char"/>
    <w:basedOn w:val="DefaultParagraphFont"/>
    <w:link w:val="Heading3"/>
    <w:uiPriority w:val="9"/>
    <w:rsid w:val="008471EF"/>
    <w:rPr>
      <w:rFonts w:ascii="Times New Roman" w:eastAsia="Times New Roman" w:hAnsi="Times New Roman"/>
      <w:b/>
      <w:bCs/>
      <w:sz w:val="27"/>
      <w:szCs w:val="27"/>
    </w:rPr>
  </w:style>
  <w:style w:type="paragraph" w:styleId="NormalWeb">
    <w:name w:val="Normal (Web)"/>
    <w:basedOn w:val="Normal"/>
    <w:uiPriority w:val="99"/>
    <w:unhideWhenUsed/>
    <w:rsid w:val="008471EF"/>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72712E"/>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72712E"/>
    <w:rPr>
      <w:color w:val="0563C1" w:themeColor="hyperlink"/>
      <w:u w:val="single"/>
    </w:rPr>
  </w:style>
  <w:style w:type="paragraph" w:customStyle="1" w:styleId="JobTitle">
    <w:name w:val="Job Title"/>
    <w:basedOn w:val="Normal"/>
    <w:link w:val="JobTitleChar"/>
    <w:qFormat/>
    <w:rsid w:val="0072712E"/>
    <w:pPr>
      <w:tabs>
        <w:tab w:val="left" w:pos="7560"/>
      </w:tabs>
      <w:spacing w:line="264" w:lineRule="auto"/>
      <w:ind w:left="288"/>
    </w:pPr>
    <w:rPr>
      <w:rFonts w:asciiTheme="minorHAnsi" w:eastAsiaTheme="minorHAnsi" w:hAnsiTheme="minorHAnsi" w:cstheme="minorBidi"/>
      <w:b/>
      <w:sz w:val="16"/>
      <w:szCs w:val="22"/>
    </w:rPr>
  </w:style>
  <w:style w:type="character" w:customStyle="1" w:styleId="JobTitleChar">
    <w:name w:val="Job Title Char"/>
    <w:basedOn w:val="DefaultParagraphFont"/>
    <w:link w:val="JobTitle"/>
    <w:rsid w:val="0072712E"/>
    <w:rPr>
      <w:rFonts w:asciiTheme="minorHAnsi" w:eastAsiaTheme="minorHAnsi" w:hAnsiTheme="minorHAnsi" w:cstheme="minorBidi"/>
      <w:b/>
      <w:sz w:val="16"/>
      <w:szCs w:val="22"/>
    </w:rPr>
  </w:style>
  <w:style w:type="paragraph" w:customStyle="1" w:styleId="ContactInformation">
    <w:name w:val="Contact Information"/>
    <w:basedOn w:val="Normal"/>
    <w:qFormat/>
    <w:rsid w:val="0072712E"/>
    <w:pPr>
      <w:spacing w:after="400" w:line="264" w:lineRule="auto"/>
      <w:ind w:left="288"/>
    </w:pPr>
    <w:rPr>
      <w:rFonts w:asciiTheme="minorHAnsi" w:eastAsiaTheme="minorHAnsi" w:hAnsiTheme="minorHAnsi" w:cstheme="minorBidi"/>
      <w:sz w:val="16"/>
      <w:szCs w:val="22"/>
    </w:rPr>
  </w:style>
  <w:style w:type="paragraph" w:customStyle="1" w:styleId="NormalBodyText">
    <w:name w:val="Normal Body Text"/>
    <w:basedOn w:val="Normal"/>
    <w:qFormat/>
    <w:rsid w:val="0072712E"/>
    <w:pPr>
      <w:tabs>
        <w:tab w:val="left" w:pos="7560"/>
      </w:tabs>
      <w:spacing w:line="264" w:lineRule="auto"/>
      <w:ind w:left="288"/>
    </w:pPr>
    <w:rPr>
      <w:rFonts w:asciiTheme="minorHAnsi" w:eastAsiaTheme="minorHAnsi" w:hAnsiTheme="minorHAnsi" w:cstheme="minorBidi"/>
      <w:sz w:val="16"/>
      <w:szCs w:val="22"/>
    </w:rPr>
  </w:style>
  <w:style w:type="paragraph" w:customStyle="1" w:styleId="Location">
    <w:name w:val="Location"/>
    <w:basedOn w:val="Normal"/>
    <w:qFormat/>
    <w:rsid w:val="0072712E"/>
    <w:pPr>
      <w:spacing w:line="264" w:lineRule="auto"/>
      <w:ind w:left="288"/>
    </w:pPr>
    <w:rPr>
      <w:rFonts w:asciiTheme="minorHAnsi" w:eastAsiaTheme="minorHAnsi" w:hAnsiTheme="minorHAnsi" w:cstheme="minorBidi"/>
      <w:sz w:val="16"/>
      <w:szCs w:val="22"/>
    </w:rPr>
  </w:style>
  <w:style w:type="paragraph" w:customStyle="1" w:styleId="SpaceAfter">
    <w:name w:val="Space After"/>
    <w:basedOn w:val="Normal"/>
    <w:qFormat/>
    <w:rsid w:val="0072712E"/>
    <w:pPr>
      <w:tabs>
        <w:tab w:val="left" w:pos="7560"/>
      </w:tabs>
      <w:spacing w:after="160" w:line="264" w:lineRule="auto"/>
      <w:ind w:left="288" w:right="2880"/>
    </w:pPr>
    <w:rPr>
      <w:rFonts w:asciiTheme="minorHAnsi" w:eastAsiaTheme="minorHAnsi" w:hAnsiTheme="minorHAnsi" w:cstheme="minorBidi"/>
      <w:sz w:val="16"/>
      <w:szCs w:val="22"/>
    </w:rPr>
  </w:style>
  <w:style w:type="paragraph" w:customStyle="1" w:styleId="YourName">
    <w:name w:val="Your Name"/>
    <w:basedOn w:val="Normal"/>
    <w:qFormat/>
    <w:rsid w:val="0072712E"/>
    <w:pPr>
      <w:keepNext/>
      <w:keepLines/>
      <w:tabs>
        <w:tab w:val="left" w:pos="8640"/>
      </w:tabs>
      <w:spacing w:after="40" w:line="264" w:lineRule="auto"/>
      <w:outlineLvl w:val="0"/>
    </w:pPr>
    <w:rPr>
      <w:rFonts w:asciiTheme="majorHAnsi" w:eastAsiaTheme="majorEastAsia" w:hAnsiTheme="majorHAnsi" w:cstheme="majorBidi"/>
      <w:b/>
      <w:bCs/>
      <w:caps/>
      <w:color w:val="000000" w:themeColor="text1"/>
      <w:spacing w:val="10"/>
      <w:sz w:val="16"/>
      <w:szCs w:val="28"/>
    </w:rPr>
  </w:style>
  <w:style w:type="paragraph" w:customStyle="1" w:styleId="SectionHeading">
    <w:name w:val="Section Heading"/>
    <w:basedOn w:val="Normal"/>
    <w:qFormat/>
    <w:rsid w:val="0072712E"/>
    <w:pPr>
      <w:spacing w:before="240" w:after="40" w:line="264" w:lineRule="auto"/>
      <w:outlineLvl w:val="1"/>
    </w:pPr>
    <w:rPr>
      <w:rFonts w:asciiTheme="minorHAnsi" w:eastAsiaTheme="minorHAnsi" w:hAnsiTheme="minorHAnsi" w:cstheme="minorBidi"/>
      <w:caps/>
      <w:color w:val="000000" w:themeColor="text1"/>
      <w:spacing w:val="10"/>
      <w:sz w:val="16"/>
      <w:szCs w:val="22"/>
    </w:rPr>
  </w:style>
  <w:style w:type="paragraph" w:customStyle="1" w:styleId="ItalicHeading">
    <w:name w:val="Italic Heading"/>
    <w:basedOn w:val="Normal"/>
    <w:qFormat/>
    <w:rsid w:val="0072712E"/>
    <w:pPr>
      <w:spacing w:line="264" w:lineRule="auto"/>
      <w:ind w:left="288"/>
      <w:outlineLvl w:val="2"/>
    </w:pPr>
    <w:rPr>
      <w:rFonts w:asciiTheme="minorHAnsi" w:eastAsiaTheme="minorHAnsi" w:hAnsiTheme="minorHAnsi" w:cstheme="minorBidi"/>
      <w:i/>
      <w:sz w:val="16"/>
      <w:szCs w:val="22"/>
    </w:rPr>
  </w:style>
  <w:style w:type="character" w:styleId="PageNumber">
    <w:name w:val="page number"/>
    <w:basedOn w:val="DefaultParagraphFont"/>
    <w:uiPriority w:val="99"/>
    <w:semiHidden/>
    <w:unhideWhenUsed/>
    <w:rsid w:val="0072712E"/>
  </w:style>
  <w:style w:type="character" w:styleId="UnresolvedMention">
    <w:name w:val="Unresolved Mention"/>
    <w:basedOn w:val="DefaultParagraphFont"/>
    <w:uiPriority w:val="47"/>
    <w:rsid w:val="0000130C"/>
    <w:rPr>
      <w:color w:val="605E5C"/>
      <w:shd w:val="clear" w:color="auto" w:fill="E1DFDD"/>
    </w:rPr>
  </w:style>
  <w:style w:type="character" w:styleId="CommentReference">
    <w:name w:val="annotation reference"/>
    <w:basedOn w:val="DefaultParagraphFont"/>
    <w:uiPriority w:val="99"/>
    <w:semiHidden/>
    <w:unhideWhenUsed/>
    <w:rsid w:val="00132A39"/>
    <w:rPr>
      <w:sz w:val="16"/>
      <w:szCs w:val="16"/>
    </w:rPr>
  </w:style>
  <w:style w:type="paragraph" w:styleId="CommentText">
    <w:name w:val="annotation text"/>
    <w:basedOn w:val="Normal"/>
    <w:link w:val="CommentTextChar"/>
    <w:uiPriority w:val="99"/>
    <w:semiHidden/>
    <w:unhideWhenUsed/>
    <w:rsid w:val="00132A39"/>
    <w:rPr>
      <w:sz w:val="20"/>
      <w:szCs w:val="20"/>
    </w:rPr>
  </w:style>
  <w:style w:type="character" w:customStyle="1" w:styleId="CommentTextChar">
    <w:name w:val="Comment Text Char"/>
    <w:basedOn w:val="DefaultParagraphFont"/>
    <w:link w:val="CommentText"/>
    <w:uiPriority w:val="99"/>
    <w:semiHidden/>
    <w:rsid w:val="00132A39"/>
  </w:style>
  <w:style w:type="paragraph" w:styleId="CommentSubject">
    <w:name w:val="annotation subject"/>
    <w:basedOn w:val="CommentText"/>
    <w:next w:val="CommentText"/>
    <w:link w:val="CommentSubjectChar"/>
    <w:uiPriority w:val="99"/>
    <w:semiHidden/>
    <w:unhideWhenUsed/>
    <w:rsid w:val="00132A39"/>
    <w:rPr>
      <w:b/>
      <w:bCs/>
    </w:rPr>
  </w:style>
  <w:style w:type="character" w:customStyle="1" w:styleId="CommentSubjectChar">
    <w:name w:val="Comment Subject Char"/>
    <w:basedOn w:val="CommentTextChar"/>
    <w:link w:val="CommentSubject"/>
    <w:uiPriority w:val="99"/>
    <w:semiHidden/>
    <w:rsid w:val="00132A39"/>
    <w:rPr>
      <w:b/>
      <w:bCs/>
    </w:rPr>
  </w:style>
  <w:style w:type="paragraph" w:styleId="FootnoteText">
    <w:name w:val="footnote text"/>
    <w:basedOn w:val="Normal"/>
    <w:link w:val="FootnoteTextChar"/>
    <w:uiPriority w:val="99"/>
    <w:semiHidden/>
    <w:unhideWhenUsed/>
    <w:rsid w:val="007C1AD9"/>
    <w:rPr>
      <w:sz w:val="20"/>
      <w:szCs w:val="20"/>
    </w:rPr>
  </w:style>
  <w:style w:type="character" w:customStyle="1" w:styleId="FootnoteTextChar">
    <w:name w:val="Footnote Text Char"/>
    <w:basedOn w:val="DefaultParagraphFont"/>
    <w:link w:val="FootnoteText"/>
    <w:uiPriority w:val="99"/>
    <w:semiHidden/>
    <w:rsid w:val="007C1AD9"/>
  </w:style>
  <w:style w:type="character" w:styleId="FootnoteReference">
    <w:name w:val="footnote reference"/>
    <w:basedOn w:val="DefaultParagraphFont"/>
    <w:uiPriority w:val="99"/>
    <w:semiHidden/>
    <w:unhideWhenUsed/>
    <w:rsid w:val="007C1A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5152">
      <w:bodyDiv w:val="1"/>
      <w:marLeft w:val="0"/>
      <w:marRight w:val="0"/>
      <w:marTop w:val="0"/>
      <w:marBottom w:val="0"/>
      <w:divBdr>
        <w:top w:val="none" w:sz="0" w:space="0" w:color="auto"/>
        <w:left w:val="none" w:sz="0" w:space="0" w:color="auto"/>
        <w:bottom w:val="none" w:sz="0" w:space="0" w:color="auto"/>
        <w:right w:val="none" w:sz="0" w:space="0" w:color="auto"/>
      </w:divBdr>
    </w:div>
    <w:div w:id="66852372">
      <w:bodyDiv w:val="1"/>
      <w:marLeft w:val="0"/>
      <w:marRight w:val="0"/>
      <w:marTop w:val="0"/>
      <w:marBottom w:val="0"/>
      <w:divBdr>
        <w:top w:val="none" w:sz="0" w:space="0" w:color="auto"/>
        <w:left w:val="none" w:sz="0" w:space="0" w:color="auto"/>
        <w:bottom w:val="none" w:sz="0" w:space="0" w:color="auto"/>
        <w:right w:val="none" w:sz="0" w:space="0" w:color="auto"/>
      </w:divBdr>
    </w:div>
    <w:div w:id="442657196">
      <w:bodyDiv w:val="1"/>
      <w:marLeft w:val="0"/>
      <w:marRight w:val="0"/>
      <w:marTop w:val="0"/>
      <w:marBottom w:val="0"/>
      <w:divBdr>
        <w:top w:val="none" w:sz="0" w:space="0" w:color="auto"/>
        <w:left w:val="none" w:sz="0" w:space="0" w:color="auto"/>
        <w:bottom w:val="none" w:sz="0" w:space="0" w:color="auto"/>
        <w:right w:val="none" w:sz="0" w:space="0" w:color="auto"/>
      </w:divBdr>
    </w:div>
    <w:div w:id="541987293">
      <w:bodyDiv w:val="1"/>
      <w:marLeft w:val="0"/>
      <w:marRight w:val="0"/>
      <w:marTop w:val="0"/>
      <w:marBottom w:val="0"/>
      <w:divBdr>
        <w:top w:val="none" w:sz="0" w:space="0" w:color="auto"/>
        <w:left w:val="none" w:sz="0" w:space="0" w:color="auto"/>
        <w:bottom w:val="none" w:sz="0" w:space="0" w:color="auto"/>
        <w:right w:val="none" w:sz="0" w:space="0" w:color="auto"/>
      </w:divBdr>
    </w:div>
    <w:div w:id="657685526">
      <w:bodyDiv w:val="1"/>
      <w:marLeft w:val="0"/>
      <w:marRight w:val="0"/>
      <w:marTop w:val="0"/>
      <w:marBottom w:val="0"/>
      <w:divBdr>
        <w:top w:val="none" w:sz="0" w:space="0" w:color="auto"/>
        <w:left w:val="none" w:sz="0" w:space="0" w:color="auto"/>
        <w:bottom w:val="none" w:sz="0" w:space="0" w:color="auto"/>
        <w:right w:val="none" w:sz="0" w:space="0" w:color="auto"/>
      </w:divBdr>
    </w:div>
    <w:div w:id="689919403">
      <w:bodyDiv w:val="1"/>
      <w:marLeft w:val="0"/>
      <w:marRight w:val="0"/>
      <w:marTop w:val="0"/>
      <w:marBottom w:val="0"/>
      <w:divBdr>
        <w:top w:val="none" w:sz="0" w:space="0" w:color="auto"/>
        <w:left w:val="none" w:sz="0" w:space="0" w:color="auto"/>
        <w:bottom w:val="none" w:sz="0" w:space="0" w:color="auto"/>
        <w:right w:val="none" w:sz="0" w:space="0" w:color="auto"/>
      </w:divBdr>
    </w:div>
    <w:div w:id="944464489">
      <w:bodyDiv w:val="1"/>
      <w:marLeft w:val="0"/>
      <w:marRight w:val="0"/>
      <w:marTop w:val="0"/>
      <w:marBottom w:val="0"/>
      <w:divBdr>
        <w:top w:val="none" w:sz="0" w:space="0" w:color="auto"/>
        <w:left w:val="none" w:sz="0" w:space="0" w:color="auto"/>
        <w:bottom w:val="none" w:sz="0" w:space="0" w:color="auto"/>
        <w:right w:val="none" w:sz="0" w:space="0" w:color="auto"/>
      </w:divBdr>
    </w:div>
    <w:div w:id="1011958503">
      <w:bodyDiv w:val="1"/>
      <w:marLeft w:val="0"/>
      <w:marRight w:val="0"/>
      <w:marTop w:val="0"/>
      <w:marBottom w:val="0"/>
      <w:divBdr>
        <w:top w:val="none" w:sz="0" w:space="0" w:color="auto"/>
        <w:left w:val="none" w:sz="0" w:space="0" w:color="auto"/>
        <w:bottom w:val="none" w:sz="0" w:space="0" w:color="auto"/>
        <w:right w:val="none" w:sz="0" w:space="0" w:color="auto"/>
      </w:divBdr>
    </w:div>
    <w:div w:id="1114439950">
      <w:bodyDiv w:val="1"/>
      <w:marLeft w:val="0"/>
      <w:marRight w:val="0"/>
      <w:marTop w:val="0"/>
      <w:marBottom w:val="0"/>
      <w:divBdr>
        <w:top w:val="none" w:sz="0" w:space="0" w:color="auto"/>
        <w:left w:val="none" w:sz="0" w:space="0" w:color="auto"/>
        <w:bottom w:val="none" w:sz="0" w:space="0" w:color="auto"/>
        <w:right w:val="none" w:sz="0" w:space="0" w:color="auto"/>
      </w:divBdr>
    </w:div>
    <w:div w:id="1128813740">
      <w:bodyDiv w:val="1"/>
      <w:marLeft w:val="0"/>
      <w:marRight w:val="0"/>
      <w:marTop w:val="0"/>
      <w:marBottom w:val="0"/>
      <w:divBdr>
        <w:top w:val="none" w:sz="0" w:space="0" w:color="auto"/>
        <w:left w:val="none" w:sz="0" w:space="0" w:color="auto"/>
        <w:bottom w:val="none" w:sz="0" w:space="0" w:color="auto"/>
        <w:right w:val="none" w:sz="0" w:space="0" w:color="auto"/>
      </w:divBdr>
    </w:div>
    <w:div w:id="162538089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appropriations.house.gov/sites/democrats.appropriations.house.gov/files/FY2020%20LHHS_Repor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ocali.org/up_doc/AutismMHFactSheet.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kobelt/Downloads/OCALI%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D6D07-42FE-6B40-8486-2DC290BC7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OCALI Letterhead template.dotx</Template>
  <TotalTime>53</TotalTime>
  <Pages>3</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OCALI</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Teresa Kobelt</cp:lastModifiedBy>
  <cp:revision>4</cp:revision>
  <cp:lastPrinted>2020-02-03T18:40:00Z</cp:lastPrinted>
  <dcterms:created xsi:type="dcterms:W3CDTF">2020-02-07T14:11:00Z</dcterms:created>
  <dcterms:modified xsi:type="dcterms:W3CDTF">2020-02-07T17:34:00Z</dcterms:modified>
</cp:coreProperties>
</file>