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72B0" w14:textId="79C5D35A" w:rsidR="006F7FDE" w:rsidRDefault="006F7FDE" w:rsidP="006F7FDE">
      <w:pPr>
        <w:spacing w:beforeAutospacing="1" w:afterAutospacing="1"/>
        <w:rPr>
          <w:rFonts w:ascii="Avenir Book" w:eastAsia="Times New Roman" w:hAnsi="Avenir Book" w:cs="Calibri"/>
          <w:color w:val="000000" w:themeColor="text1"/>
          <w:lang w:eastAsia="en-US"/>
        </w:rPr>
      </w:pPr>
    </w:p>
    <w:p w14:paraId="4DFE8262" w14:textId="77777777" w:rsidR="006F7FDE" w:rsidRPr="00180C5D" w:rsidRDefault="006F7FDE" w:rsidP="006F7FDE">
      <w:pPr>
        <w:jc w:val="center"/>
        <w:rPr>
          <w:rFonts w:ascii="Avenir Book" w:hAnsi="Avenir Book"/>
          <w:sz w:val="32"/>
          <w:szCs w:val="32"/>
        </w:rPr>
      </w:pPr>
      <w:r w:rsidRPr="00180C5D">
        <w:rPr>
          <w:rFonts w:ascii="Avenir Book" w:hAnsi="Avenir Book"/>
          <w:sz w:val="32"/>
          <w:szCs w:val="32"/>
        </w:rPr>
        <w:t>Frequently Asked Questions</w:t>
      </w:r>
    </w:p>
    <w:p w14:paraId="37DCC6D0" w14:textId="77777777" w:rsidR="006F7FDE" w:rsidRDefault="006F7FDE" w:rsidP="006F7FDE">
      <w:pPr>
        <w:jc w:val="center"/>
        <w:rPr>
          <w:rFonts w:ascii="Avenir Book" w:hAnsi="Avenir Book"/>
          <w:sz w:val="22"/>
          <w:szCs w:val="22"/>
        </w:rPr>
      </w:pPr>
      <w:r>
        <w:rPr>
          <w:rFonts w:ascii="Avenir Book" w:hAnsi="Avenir Book"/>
          <w:sz w:val="22"/>
          <w:szCs w:val="22"/>
        </w:rPr>
        <w:t xml:space="preserve">Flexible Co-Planning: Integrating Specially Designed Instruction (SDI) to Ensure </w:t>
      </w:r>
    </w:p>
    <w:p w14:paraId="2BC3F1E8" w14:textId="77777777" w:rsidR="006F7FDE" w:rsidRPr="00E73D9F" w:rsidRDefault="006F7FDE" w:rsidP="006F7FDE">
      <w:pPr>
        <w:jc w:val="center"/>
        <w:rPr>
          <w:rFonts w:ascii="Avenir Book" w:hAnsi="Avenir Book"/>
          <w:sz w:val="22"/>
          <w:szCs w:val="22"/>
        </w:rPr>
      </w:pPr>
      <w:r>
        <w:rPr>
          <w:rFonts w:ascii="Avenir Book" w:hAnsi="Avenir Book"/>
          <w:sz w:val="22"/>
          <w:szCs w:val="22"/>
        </w:rPr>
        <w:t>Access to the General Curriculum</w:t>
      </w:r>
    </w:p>
    <w:p w14:paraId="17240AAE" w14:textId="77777777" w:rsidR="006F7FDE" w:rsidRDefault="006F7FDE" w:rsidP="006F7FDE">
      <w:pPr>
        <w:jc w:val="center"/>
        <w:rPr>
          <w:rFonts w:ascii="Avenir Book" w:hAnsi="Avenir Book"/>
          <w:sz w:val="22"/>
          <w:szCs w:val="22"/>
        </w:rPr>
      </w:pPr>
    </w:p>
    <w:p w14:paraId="5CBA6DEE" w14:textId="77777777" w:rsidR="006F7FDE" w:rsidRPr="006F7FDE" w:rsidRDefault="006F7FDE" w:rsidP="006F7FDE">
      <w:pPr>
        <w:pStyle w:val="xmsolistparagraph"/>
        <w:spacing w:before="0" w:beforeAutospacing="0" w:after="0" w:afterAutospacing="0"/>
        <w:rPr>
          <w:rFonts w:ascii="Calibri" w:hAnsi="Calibri" w:cs="Calibri"/>
          <w:b/>
          <w:bCs/>
          <w:color w:val="000000"/>
        </w:rPr>
      </w:pPr>
      <w:r w:rsidRPr="006F7FDE">
        <w:rPr>
          <w:rFonts w:ascii="Avenir Book" w:hAnsi="Avenir Book" w:cs="Calibri"/>
          <w:b/>
          <w:bCs/>
          <w:color w:val="000000"/>
        </w:rPr>
        <w:t>How can this apply specifically to early childhood, such as Pre-K special education?</w:t>
      </w:r>
    </w:p>
    <w:p w14:paraId="7718308E" w14:textId="77777777" w:rsidR="006F7FDE" w:rsidRPr="006F7FDE" w:rsidRDefault="006F7FDE" w:rsidP="006F7FDE">
      <w:pPr>
        <w:rPr>
          <w:rFonts w:ascii="Avenir Book" w:hAnsi="Avenir Book"/>
          <w:color w:val="000000" w:themeColor="text1"/>
        </w:rPr>
      </w:pPr>
      <w:r w:rsidRPr="006F7FDE">
        <w:rPr>
          <w:rFonts w:ascii="Avenir Book" w:hAnsi="Avenir Book"/>
          <w:color w:val="000000" w:themeColor="text1"/>
        </w:rPr>
        <w:t>Specially Designed Instruction is a part of an IEP for all children with disabilities, including pre-K.</w:t>
      </w:r>
      <w:r w:rsidRPr="006F7FDE">
        <w:rPr>
          <w:rStyle w:val="apple-converted-space"/>
          <w:rFonts w:ascii="Avenir Book" w:hAnsi="Avenir Book"/>
          <w:color w:val="000000" w:themeColor="text1"/>
        </w:rPr>
        <w:t> </w:t>
      </w:r>
      <w:r w:rsidRPr="006F7FDE">
        <w:rPr>
          <w:rFonts w:ascii="Avenir Book" w:hAnsi="Avenir Book"/>
          <w:color w:val="000000" w:themeColor="text1"/>
        </w:rPr>
        <w:t>Preschoolers receiving itinerant IEP services in the home are required to receive </w:t>
      </w:r>
      <w:r w:rsidRPr="006F7FDE">
        <w:rPr>
          <w:rStyle w:val="markedcontent"/>
          <w:rFonts w:ascii="Avenir Book" w:hAnsi="Avenir Book"/>
          <w:color w:val="000000" w:themeColor="text1"/>
        </w:rPr>
        <w:t>a minimum of one hour of instruction per week in the general education curriculum that includes specially designed instruction/related services. Children receiving IEP services in any setting other than home or service provider location must be provided a minimum of 360 hours of programming per year, which must include instruction in the general education curriculum, and a minimum of one hour of specially </w:t>
      </w:r>
      <w:r w:rsidRPr="006F7FDE">
        <w:rPr>
          <w:rFonts w:ascii="Avenir Book" w:hAnsi="Avenir Book"/>
          <w:color w:val="000000" w:themeColor="text1"/>
        </w:rPr>
        <w:t>designed instruction or related services per week, or a combination of specially designed </w:t>
      </w:r>
      <w:r w:rsidRPr="006F7FDE">
        <w:rPr>
          <w:rStyle w:val="markedcontent"/>
          <w:rFonts w:ascii="Avenir Book" w:hAnsi="Avenir Book"/>
          <w:color w:val="000000" w:themeColor="text1"/>
        </w:rPr>
        <w:t>instruction and related services.</w:t>
      </w:r>
      <w:r w:rsidRPr="006F7FDE">
        <w:rPr>
          <w:rFonts w:ascii="Avenir Book" w:hAnsi="Avenir Book"/>
          <w:color w:val="000000" w:themeColor="text1"/>
        </w:rPr>
        <w:t>  </w:t>
      </w:r>
    </w:p>
    <w:p w14:paraId="760BA368" w14:textId="77777777" w:rsidR="006F7FDE" w:rsidRPr="006F7FDE" w:rsidRDefault="006F7FDE" w:rsidP="006F7FDE">
      <w:pPr>
        <w:rPr>
          <w:rFonts w:ascii="Avenir Book" w:hAnsi="Avenir Book"/>
          <w:color w:val="000000" w:themeColor="text1"/>
        </w:rPr>
      </w:pPr>
    </w:p>
    <w:p w14:paraId="3788B54F" w14:textId="77777777" w:rsidR="006F7FDE" w:rsidRPr="006F7FDE" w:rsidRDefault="006F7FDE" w:rsidP="006F7FDE">
      <w:pPr>
        <w:rPr>
          <w:rFonts w:ascii="Avenir Book" w:hAnsi="Avenir Book"/>
          <w:color w:val="4472C4" w:themeColor="accent1"/>
        </w:rPr>
      </w:pPr>
      <w:hyperlink r:id="rId8" w:history="1">
        <w:r w:rsidRPr="006F7FDE">
          <w:rPr>
            <w:rStyle w:val="Hyperlink"/>
            <w:rFonts w:ascii="Avenir Book" w:hAnsi="Avenir Book"/>
            <w:color w:val="4472C4" w:themeColor="accent1"/>
          </w:rPr>
          <w:t>Preschool Children Eligible for Special Education Frequently Asked Questions</w:t>
        </w:r>
      </w:hyperlink>
      <w:r w:rsidRPr="006F7FDE">
        <w:rPr>
          <w:rFonts w:ascii="Avenir Book" w:hAnsi="Avenir Book"/>
          <w:color w:val="4472C4" w:themeColor="accent1"/>
        </w:rPr>
        <w:t> </w:t>
      </w:r>
    </w:p>
    <w:p w14:paraId="12A05A2A" w14:textId="77777777" w:rsidR="006F7FDE" w:rsidRPr="006F7FDE" w:rsidRDefault="006F7FDE" w:rsidP="006F7FDE">
      <w:pPr>
        <w:rPr>
          <w:color w:val="000000" w:themeColor="text1"/>
        </w:rPr>
      </w:pPr>
      <w:r w:rsidRPr="006F7FDE">
        <w:rPr>
          <w:rFonts w:ascii="Avenir Book" w:hAnsi="Avenir Book"/>
          <w:color w:val="000000" w:themeColor="text1"/>
        </w:rPr>
        <w:t>See Questions 15-19.</w:t>
      </w:r>
    </w:p>
    <w:p w14:paraId="2CAFB528" w14:textId="77777777" w:rsidR="006F7FDE" w:rsidRPr="00E06D40" w:rsidRDefault="006F7FDE" w:rsidP="006F7FDE">
      <w:pPr>
        <w:rPr>
          <w:rFonts w:ascii="Avenir Book" w:hAnsi="Avenir Book"/>
        </w:rPr>
      </w:pPr>
    </w:p>
    <w:p w14:paraId="6BC58656" w14:textId="77777777" w:rsidR="006F7FDE" w:rsidRPr="006F7FDE" w:rsidRDefault="006F7FDE" w:rsidP="006F7FDE">
      <w:pPr>
        <w:rPr>
          <w:rFonts w:ascii="Calibri" w:eastAsia="Times New Roman" w:hAnsi="Calibri" w:cs="Calibri"/>
          <w:b/>
          <w:bCs/>
          <w:color w:val="000000"/>
          <w:lang w:eastAsia="en-US"/>
        </w:rPr>
      </w:pPr>
      <w:r w:rsidRPr="006F7FDE">
        <w:rPr>
          <w:rFonts w:ascii="Avenir Book" w:eastAsia="Times New Roman" w:hAnsi="Avenir Book" w:cs="Calibri"/>
          <w:b/>
          <w:bCs/>
          <w:color w:val="000000"/>
          <w:lang w:eastAsia="en-US"/>
        </w:rPr>
        <w:t>How can one document SDI weekly?</w:t>
      </w:r>
    </w:p>
    <w:p w14:paraId="13BF8409" w14:textId="77777777" w:rsidR="006F7FDE" w:rsidRPr="006F7FDE" w:rsidRDefault="006F7FDE" w:rsidP="006F7FDE">
      <w:pPr>
        <w:shd w:val="clear" w:color="auto" w:fill="FFFFFF"/>
        <w:rPr>
          <w:rFonts w:ascii="Calibri" w:eastAsia="Times New Roman" w:hAnsi="Calibri" w:cs="Calibri"/>
          <w:color w:val="000000" w:themeColor="text1"/>
          <w:lang w:eastAsia="en-US"/>
        </w:rPr>
      </w:pPr>
      <w:r w:rsidRPr="006F7FDE">
        <w:rPr>
          <w:rFonts w:ascii="Avenir Book" w:eastAsia="Times New Roman" w:hAnsi="Avenir Book" w:cs="Calibri"/>
          <w:color w:val="000000" w:themeColor="text1"/>
          <w:lang w:eastAsia="en-US"/>
        </w:rPr>
        <w:t>This session describes how educators can document the planning and provision of SDI within lesson design. Spaces can be added to the lesson plans to add in number of minutes of SDI, and space for data collection can be captured within the plan or using additional data sheets using the learning progression section of the plan, or other data collection tool. Student work samples can also be used to document SDI by adding a rubric, or data collection document directly to the work sample. Be sure all data collection methods include these key elements: </w:t>
      </w:r>
    </w:p>
    <w:p w14:paraId="35390B3C" w14:textId="77777777" w:rsidR="006F7FDE" w:rsidRPr="006F7FDE" w:rsidRDefault="006F7FDE" w:rsidP="006F7FDE">
      <w:pPr>
        <w:numPr>
          <w:ilvl w:val="0"/>
          <w:numId w:val="8"/>
        </w:numPr>
        <w:spacing w:beforeAutospacing="1" w:afterAutospacing="1"/>
        <w:rPr>
          <w:rFonts w:ascii="Avenir Book" w:eastAsia="Times New Roman" w:hAnsi="Avenir Book" w:cs="Calibri"/>
          <w:color w:val="000000" w:themeColor="text1"/>
          <w:lang w:eastAsia="en-US"/>
        </w:rPr>
      </w:pPr>
      <w:r w:rsidRPr="006F7FDE">
        <w:rPr>
          <w:rFonts w:ascii="Avenir Book" w:eastAsia="Times New Roman" w:hAnsi="Avenir Book" w:cs="Calibri"/>
          <w:color w:val="000000" w:themeColor="text1"/>
          <w:lang w:eastAsia="en-US"/>
        </w:rPr>
        <w:t>time and date SDI was provided (if using the lesson plan with will automatically be captured;)</w:t>
      </w:r>
    </w:p>
    <w:p w14:paraId="6870DEF3" w14:textId="77777777" w:rsidR="006F7FDE" w:rsidRPr="006F7FDE" w:rsidRDefault="006F7FDE" w:rsidP="006F7FDE">
      <w:pPr>
        <w:numPr>
          <w:ilvl w:val="0"/>
          <w:numId w:val="8"/>
        </w:numPr>
        <w:spacing w:beforeAutospacing="1" w:afterAutospacing="1"/>
        <w:rPr>
          <w:rFonts w:ascii="Avenir Book" w:eastAsia="Times New Roman" w:hAnsi="Avenir Book" w:cs="Calibri"/>
          <w:color w:val="000000" w:themeColor="text1"/>
          <w:lang w:eastAsia="en-US"/>
        </w:rPr>
      </w:pPr>
      <w:r w:rsidRPr="006F7FDE">
        <w:rPr>
          <w:rFonts w:ascii="Avenir Book" w:eastAsia="Times New Roman" w:hAnsi="Avenir Book" w:cs="Calibri"/>
          <w:color w:val="000000" w:themeColor="text1"/>
          <w:lang w:eastAsia="en-US"/>
        </w:rPr>
        <w:t xml:space="preserve">number of minutes of SDI within the </w:t>
      </w:r>
      <w:proofErr w:type="gramStart"/>
      <w:r w:rsidRPr="006F7FDE">
        <w:rPr>
          <w:rFonts w:ascii="Avenir Book" w:eastAsia="Times New Roman" w:hAnsi="Avenir Book" w:cs="Calibri"/>
          <w:color w:val="000000" w:themeColor="text1"/>
          <w:lang w:eastAsia="en-US"/>
        </w:rPr>
        <w:t>session;</w:t>
      </w:r>
      <w:proofErr w:type="gramEnd"/>
    </w:p>
    <w:p w14:paraId="4D260E88" w14:textId="77777777" w:rsidR="006F7FDE" w:rsidRPr="006F7FDE" w:rsidRDefault="006F7FDE" w:rsidP="006F7FDE">
      <w:pPr>
        <w:numPr>
          <w:ilvl w:val="0"/>
          <w:numId w:val="8"/>
        </w:numPr>
        <w:spacing w:beforeAutospacing="1" w:afterAutospacing="1"/>
        <w:rPr>
          <w:rFonts w:ascii="Avenir Book" w:eastAsia="Times New Roman" w:hAnsi="Avenir Book" w:cs="Calibri"/>
          <w:color w:val="000000" w:themeColor="text1"/>
          <w:lang w:eastAsia="en-US"/>
        </w:rPr>
      </w:pPr>
      <w:r w:rsidRPr="006F7FDE">
        <w:rPr>
          <w:rFonts w:ascii="Avenir Book" w:eastAsia="Times New Roman" w:hAnsi="Avenir Book" w:cs="Calibri"/>
          <w:color w:val="000000" w:themeColor="text1"/>
          <w:lang w:eastAsia="en-US"/>
        </w:rPr>
        <w:t>who the provider is (showing the instructor is highly skilled/qualified in the content and methodology needed for SDI;)</w:t>
      </w:r>
    </w:p>
    <w:p w14:paraId="480853B8" w14:textId="77777777" w:rsidR="006F7FDE" w:rsidRPr="006F7FDE" w:rsidRDefault="006F7FDE" w:rsidP="006F7FDE">
      <w:pPr>
        <w:numPr>
          <w:ilvl w:val="0"/>
          <w:numId w:val="8"/>
        </w:numPr>
        <w:spacing w:beforeAutospacing="1" w:afterAutospacing="1"/>
        <w:rPr>
          <w:rFonts w:ascii="Avenir Book" w:eastAsia="Times New Roman" w:hAnsi="Avenir Book" w:cs="Calibri"/>
          <w:color w:val="000000" w:themeColor="text1"/>
          <w:lang w:eastAsia="en-US"/>
        </w:rPr>
      </w:pPr>
      <w:r w:rsidRPr="006F7FDE">
        <w:rPr>
          <w:rFonts w:ascii="Avenir Book" w:eastAsia="Times New Roman" w:hAnsi="Avenir Book" w:cs="Calibri"/>
          <w:color w:val="000000" w:themeColor="text1"/>
          <w:lang w:eastAsia="en-US"/>
        </w:rPr>
        <w:t xml:space="preserve">targeting what skill(s) </w:t>
      </w:r>
      <w:proofErr w:type="gramStart"/>
      <w:r w:rsidRPr="006F7FDE">
        <w:rPr>
          <w:rFonts w:ascii="Avenir Book" w:eastAsia="Times New Roman" w:hAnsi="Avenir Book" w:cs="Calibri"/>
          <w:color w:val="000000" w:themeColor="text1"/>
          <w:lang w:eastAsia="en-US"/>
        </w:rPr>
        <w:t>and;</w:t>
      </w:r>
      <w:proofErr w:type="gramEnd"/>
      <w:r w:rsidRPr="006F7FDE">
        <w:rPr>
          <w:rFonts w:ascii="Avenir Book" w:eastAsia="Times New Roman" w:hAnsi="Avenir Book" w:cs="Calibri"/>
          <w:color w:val="000000" w:themeColor="text1"/>
          <w:lang w:eastAsia="en-US"/>
        </w:rPr>
        <w:t> </w:t>
      </w:r>
    </w:p>
    <w:p w14:paraId="02808B4B" w14:textId="186C80BC" w:rsidR="006F7FDE" w:rsidRDefault="006F7FDE" w:rsidP="006F7FDE">
      <w:pPr>
        <w:numPr>
          <w:ilvl w:val="0"/>
          <w:numId w:val="8"/>
        </w:numPr>
        <w:spacing w:beforeAutospacing="1" w:afterAutospacing="1"/>
        <w:rPr>
          <w:rFonts w:ascii="Avenir Book" w:eastAsia="Times New Roman" w:hAnsi="Avenir Book" w:cs="Calibri"/>
          <w:color w:val="000000" w:themeColor="text1"/>
          <w:lang w:eastAsia="en-US"/>
        </w:rPr>
      </w:pPr>
      <w:r w:rsidRPr="006F7FDE">
        <w:rPr>
          <w:rFonts w:ascii="Avenir Book" w:eastAsia="Times New Roman" w:hAnsi="Avenir Book" w:cs="Calibri"/>
          <w:color w:val="000000" w:themeColor="text1"/>
          <w:lang w:eastAsia="en-US"/>
        </w:rPr>
        <w:t>the data showing accuracy, needs, and progress made during the session.</w:t>
      </w:r>
    </w:p>
    <w:p w14:paraId="354A28FE" w14:textId="77777777" w:rsidR="006F7FDE" w:rsidRPr="006F7FDE" w:rsidRDefault="006F7FDE" w:rsidP="006F7FDE">
      <w:pPr>
        <w:spacing w:beforeAutospacing="1" w:afterAutospacing="1"/>
        <w:ind w:left="720"/>
        <w:rPr>
          <w:rFonts w:ascii="Avenir Book" w:eastAsia="Times New Roman" w:hAnsi="Avenir Book" w:cs="Calibri"/>
          <w:color w:val="000000" w:themeColor="text1"/>
          <w:lang w:eastAsia="en-US"/>
        </w:rPr>
      </w:pPr>
    </w:p>
    <w:sectPr w:rsidR="006F7FDE" w:rsidRPr="006F7FDE" w:rsidSect="00922D08">
      <w:headerReference w:type="even" r:id="rId9"/>
      <w:headerReference w:type="default" r:id="rId10"/>
      <w:footerReference w:type="default" r:id="rId11"/>
      <w:headerReference w:type="first" r:id="rId12"/>
      <w:pgSz w:w="12240" w:h="15840"/>
      <w:pgMar w:top="1152" w:right="1152" w:bottom="1152"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FBEC" w14:textId="77777777" w:rsidR="00EE7A13" w:rsidRDefault="00EE7A13" w:rsidP="00E55052">
      <w:r>
        <w:separator/>
      </w:r>
    </w:p>
  </w:endnote>
  <w:endnote w:type="continuationSeparator" w:id="0">
    <w:p w14:paraId="18014328" w14:textId="77777777" w:rsidR="00EE7A13" w:rsidRDefault="00EE7A13" w:rsidP="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8F89" w14:textId="77777777" w:rsidR="00066360" w:rsidRDefault="00066360" w:rsidP="00066360">
    <w:pPr>
      <w:pStyle w:val="Footer"/>
      <w:tabs>
        <w:tab w:val="left" w:pos="6882"/>
      </w:tabs>
    </w:pPr>
    <w:r>
      <w:tab/>
    </w:r>
    <w:r>
      <w:tab/>
    </w:r>
  </w:p>
  <w:p w14:paraId="31AEC89A" w14:textId="676C1C5D" w:rsidR="00066360" w:rsidRDefault="00066360" w:rsidP="00066360">
    <w:pPr>
      <w:pStyle w:val="Footer"/>
      <w:tabs>
        <w:tab w:val="left" w:pos="6882"/>
      </w:tabs>
      <w:ind w:right="-744"/>
      <w:jc w:val="right"/>
    </w:pPr>
  </w:p>
  <w:p w14:paraId="39891655" w14:textId="77777777" w:rsidR="006C0815" w:rsidRDefault="006C0815" w:rsidP="00066360">
    <w:pPr>
      <w:pStyle w:val="Footer"/>
      <w:tabs>
        <w:tab w:val="left" w:pos="6882"/>
      </w:tabs>
      <w:ind w:right="-744"/>
      <w:jc w:val="right"/>
    </w:pPr>
  </w:p>
  <w:p w14:paraId="05B0FB6C" w14:textId="473404F3" w:rsidR="00066360" w:rsidRDefault="00066360" w:rsidP="00066360">
    <w:pPr>
      <w:pStyle w:val="Footer"/>
      <w:tabs>
        <w:tab w:val="left" w:pos="6882"/>
      </w:tabs>
      <w:spacing w:line="360" w:lineRule="auto"/>
      <w:ind w:right="-744"/>
      <w:jc w:val="right"/>
    </w:pPr>
    <w:r>
      <w:rPr>
        <w:noProof/>
      </w:rPr>
      <w:drawing>
        <wp:inline distT="0" distB="0" distL="0" distR="0" wp14:anchorId="5F38EA33" wp14:editId="6F786F45">
          <wp:extent cx="1318437" cy="251432"/>
          <wp:effectExtent l="0" t="0" r="2540" b="3175"/>
          <wp:docPr id="14" name="Picture 14" descr="OC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OCALI"/>
                  <pic:cNvPicPr/>
                </pic:nvPicPr>
                <pic:blipFill>
                  <a:blip r:embed="rId1">
                    <a:extLst>
                      <a:ext uri="{28A0092B-C50C-407E-A947-70E740481C1C}">
                        <a14:useLocalDpi xmlns:a14="http://schemas.microsoft.com/office/drawing/2010/main" val="0"/>
                      </a:ext>
                    </a:extLst>
                  </a:blip>
                  <a:stretch>
                    <a:fillRect/>
                  </a:stretch>
                </pic:blipFill>
                <pic:spPr>
                  <a:xfrm>
                    <a:off x="0" y="0"/>
                    <a:ext cx="1685523" cy="321437"/>
                  </a:xfrm>
                  <a:prstGeom prst="rect">
                    <a:avLst/>
                  </a:prstGeom>
                </pic:spPr>
              </pic:pic>
            </a:graphicData>
          </a:graphic>
        </wp:inline>
      </w:drawing>
    </w:r>
    <w:r>
      <w:t xml:space="preserve">      </w:t>
    </w:r>
    <w:r>
      <w:rPr>
        <w:noProof/>
      </w:rPr>
      <w:drawing>
        <wp:inline distT="0" distB="0" distL="0" distR="0" wp14:anchorId="46B9E262" wp14:editId="7C419D58">
          <wp:extent cx="1392865" cy="232144"/>
          <wp:effectExtent l="0" t="0" r="4445" b="0"/>
          <wp:docPr id="13" name="Picture 13" descr="Ohio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Ohio Department of Education"/>
                  <pic:cNvPicPr/>
                </pic:nvPicPr>
                <pic:blipFill>
                  <a:blip r:embed="rId2">
                    <a:extLst>
                      <a:ext uri="{28A0092B-C50C-407E-A947-70E740481C1C}">
                        <a14:useLocalDpi xmlns:a14="http://schemas.microsoft.com/office/drawing/2010/main" val="0"/>
                      </a:ext>
                    </a:extLst>
                  </a:blip>
                  <a:stretch>
                    <a:fillRect/>
                  </a:stretch>
                </pic:blipFill>
                <pic:spPr>
                  <a:xfrm>
                    <a:off x="0" y="0"/>
                    <a:ext cx="1469415" cy="244902"/>
                  </a:xfrm>
                  <a:prstGeom prst="rect">
                    <a:avLst/>
                  </a:prstGeom>
                </pic:spPr>
              </pic:pic>
            </a:graphicData>
          </a:graphic>
        </wp:inline>
      </w:drawing>
    </w:r>
  </w:p>
  <w:p w14:paraId="624040A8" w14:textId="237B4E3B" w:rsidR="00066360" w:rsidRPr="00066360" w:rsidRDefault="00066360" w:rsidP="00066360">
    <w:pPr>
      <w:ind w:right="-576"/>
      <w:jc w:val="right"/>
      <w:rPr>
        <w:rFonts w:ascii="Times New Roman" w:eastAsia="Times New Roman" w:hAnsi="Times New Roman" w:cs="Times New Roman"/>
      </w:rPr>
    </w:pPr>
    <w:r>
      <w:rPr>
        <w:rFonts w:ascii="Times New Roman" w:eastAsia="Times New Roman" w:hAnsi="Times New Roman" w:cs="Times New Roman"/>
      </w:rPr>
      <w:t xml:space="preserve">  </w:t>
    </w:r>
    <w:r w:rsidRPr="00066360">
      <w:rPr>
        <w:rFonts w:ascii="Times New Roman" w:eastAsia="Times New Roman" w:hAnsi="Times New Roman" w:cs="Times New Roman"/>
        <w:color w:val="FFFFFF" w:themeColor="background1"/>
      </w:rPr>
      <w:t xml:space="preserve"> </w:t>
    </w:r>
    <w:hyperlink r:id="rId3" w:history="1">
      <w:r w:rsidRPr="00066360">
        <w:rPr>
          <w:rStyle w:val="Hyperlink"/>
          <w:rFonts w:ascii="Calibri" w:eastAsia="Times New Roman" w:hAnsi="Calibri" w:cs="Times New Roman"/>
          <w:color w:val="FFFFFF" w:themeColor="background1"/>
          <w:sz w:val="22"/>
          <w:szCs w:val="22"/>
        </w:rPr>
        <w:t>www.ocali.org/project/InspirED</w:t>
      </w:r>
    </w:hyperlink>
  </w:p>
  <w:p w14:paraId="7849D424" w14:textId="77777777" w:rsidR="00066360" w:rsidRDefault="00066360" w:rsidP="00066360">
    <w:pPr>
      <w:pStyle w:val="Footer"/>
      <w:tabs>
        <w:tab w:val="left" w:pos="6882"/>
      </w:tabs>
      <w:ind w:right="-86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6CAC" w14:textId="77777777" w:rsidR="00EE7A13" w:rsidRDefault="00EE7A13" w:rsidP="00E55052">
      <w:r>
        <w:separator/>
      </w:r>
    </w:p>
  </w:footnote>
  <w:footnote w:type="continuationSeparator" w:id="0">
    <w:p w14:paraId="245D462F" w14:textId="77777777" w:rsidR="00EE7A13" w:rsidRDefault="00EE7A13" w:rsidP="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2716" w14:textId="55E17201" w:rsidR="00E55052" w:rsidRDefault="00EE7A13">
    <w:pPr>
      <w:pStyle w:val="Header"/>
    </w:pPr>
    <w:r>
      <w:rPr>
        <w:noProof/>
      </w:rPr>
      <w:pict w14:anchorId="44DF7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margin-left:0;margin-top:0;width:612pt;height:11in;z-index:-251631616;mso-wrap-edited:f;mso-width-percent:0;mso-height-percent:0;mso-position-horizontal:center;mso-position-horizontal-relative:margin;mso-position-vertical:center;mso-position-vertical-relative:margin;mso-width-percent:0;mso-height-percent:0" o:allowincell="f">
          <v:imagedata r:id="rId1" o:title="HandoutTemplate"/>
          <w10:wrap anchorx="margin" anchory="margin"/>
        </v:shape>
      </w:pict>
    </w:r>
    <w:r>
      <w:rPr>
        <w:noProof/>
      </w:rPr>
      <w:pict w14:anchorId="65D2BB4C">
        <v:shape id="_x0000_s1029" type="#_x0000_t75" alt="" style="position:absolute;margin-left:0;margin-top:0;width:612pt;height:11in;z-index:-251637760;mso-wrap-edited:f;mso-width-percent:0;mso-height-percent:0;mso-position-horizontal:center;mso-position-horizontal-relative:margin;mso-position-vertical:center;mso-position-vertical-relative:margin;mso-width-percent:0;mso-height-percent:0" o:allowincell="f">
          <v:imagedata r:id="rId2" o:title="HandoutTemplate"/>
          <w10:wrap anchorx="margin" anchory="margin"/>
        </v:shape>
      </w:pict>
    </w:r>
    <w:r>
      <w:rPr>
        <w:noProof/>
      </w:rPr>
      <w:pict w14:anchorId="44AD1525">
        <v:shape id="_x0000_s1028" type="#_x0000_t75" alt="" style="position:absolute;margin-left:0;margin-top:0;width:612pt;height:11in;z-index:-251643904;mso-wrap-edited:f;mso-width-percent:0;mso-height-percent:0;mso-position-horizontal:center;mso-position-horizontal-relative:margin;mso-position-vertical:center;mso-position-vertical-relative:margin;mso-width-percent:0;mso-height-percent:0" o:allowincell="f">
          <v:imagedata r:id="rId2" o:title="HandoutTemplate"/>
          <w10:wrap anchorx="margin" anchory="margin"/>
        </v:shape>
      </w:pict>
    </w:r>
    <w:r>
      <w:rPr>
        <w:noProof/>
      </w:rPr>
      <w:pict w14:anchorId="35E8DAD2">
        <v:shape 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3" o:title="Handout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02F6" w14:textId="6DD13F43" w:rsidR="00E55052" w:rsidRDefault="00EE7A13">
    <w:pPr>
      <w:pStyle w:val="Header"/>
    </w:pPr>
    <w:r>
      <w:rPr>
        <w:noProof/>
      </w:rPr>
      <w:pict w14:anchorId="0F74E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612pt;height:11in;z-index:-251628544;mso-wrap-edited:f;mso-width-percent:0;mso-height-percent:0;mso-position-horizontal:center;mso-position-horizontal-relative:margin;mso-position-vertical:center;mso-position-vertical-relative:margin;mso-width-percent:0;mso-height-percent:0" o:allowincell="f">
          <v:imagedata r:id="rId1" o:title="HandoutTemplate"/>
          <w10:wrap anchorx="margin" anchory="margin"/>
        </v:shape>
      </w:pict>
    </w:r>
    <w:r w:rsidR="00066360">
      <w:rPr>
        <w:noProof/>
      </w:rPr>
      <w:drawing>
        <wp:inline distT="0" distB="0" distL="0" distR="0" wp14:anchorId="709617C6" wp14:editId="0C841116">
          <wp:extent cx="1851164" cy="818707"/>
          <wp:effectExtent l="0" t="0" r="3175" b="0"/>
          <wp:docPr id="10" name="Picture 10" descr="Inspired Virtual Learning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nspired Virtual Learning Series"/>
                  <pic:cNvPicPr/>
                </pic:nvPicPr>
                <pic:blipFill>
                  <a:blip r:embed="rId2">
                    <a:extLst>
                      <a:ext uri="{28A0092B-C50C-407E-A947-70E740481C1C}">
                        <a14:useLocalDpi xmlns:a14="http://schemas.microsoft.com/office/drawing/2010/main" val="0"/>
                      </a:ext>
                    </a:extLst>
                  </a:blip>
                  <a:stretch>
                    <a:fillRect/>
                  </a:stretch>
                </pic:blipFill>
                <pic:spPr>
                  <a:xfrm>
                    <a:off x="0" y="0"/>
                    <a:ext cx="1895277" cy="8382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E52E" w14:textId="3EE3F37C" w:rsidR="00E55052" w:rsidRDefault="00EE7A13">
    <w:pPr>
      <w:pStyle w:val="Header"/>
    </w:pPr>
    <w:r>
      <w:rPr>
        <w:noProof/>
      </w:rPr>
      <w:pict w14:anchorId="4A00A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612pt;height:11in;z-index:-251634688;mso-wrap-edited:f;mso-width-percent:0;mso-height-percent:0;mso-position-horizontal:center;mso-position-horizontal-relative:margin;mso-position-vertical:center;mso-position-vertical-relative:margin;mso-width-percent:0;mso-height-percent:0" o:allowincell="f">
          <v:imagedata r:id="rId1" o:title="Handout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07D4"/>
    <w:multiLevelType w:val="multilevel"/>
    <w:tmpl w:val="0164B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75683E"/>
    <w:multiLevelType w:val="multilevel"/>
    <w:tmpl w:val="E3F0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8252F1"/>
    <w:multiLevelType w:val="multilevel"/>
    <w:tmpl w:val="5A56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979DD"/>
    <w:multiLevelType w:val="multilevel"/>
    <w:tmpl w:val="B03A3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774A5E"/>
    <w:multiLevelType w:val="multilevel"/>
    <w:tmpl w:val="78D62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DA1ECC"/>
    <w:multiLevelType w:val="multilevel"/>
    <w:tmpl w:val="3A12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D83848"/>
    <w:multiLevelType w:val="multilevel"/>
    <w:tmpl w:val="B274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AB38D8"/>
    <w:multiLevelType w:val="multilevel"/>
    <w:tmpl w:val="F39EBE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52866743">
    <w:abstractNumId w:val="6"/>
  </w:num>
  <w:num w:numId="2" w16cid:durableId="570391658">
    <w:abstractNumId w:val="5"/>
  </w:num>
  <w:num w:numId="3" w16cid:durableId="1657610913">
    <w:abstractNumId w:val="1"/>
  </w:num>
  <w:num w:numId="4" w16cid:durableId="253055231">
    <w:abstractNumId w:val="7"/>
  </w:num>
  <w:num w:numId="5" w16cid:durableId="611590468">
    <w:abstractNumId w:val="3"/>
  </w:num>
  <w:num w:numId="6" w16cid:durableId="992175831">
    <w:abstractNumId w:val="4"/>
  </w:num>
  <w:num w:numId="7" w16cid:durableId="557937976">
    <w:abstractNumId w:val="0"/>
  </w:num>
  <w:num w:numId="8" w16cid:durableId="112749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52"/>
    <w:rsid w:val="0002147C"/>
    <w:rsid w:val="00066360"/>
    <w:rsid w:val="000A0AFD"/>
    <w:rsid w:val="000A7C2F"/>
    <w:rsid w:val="00142DF8"/>
    <w:rsid w:val="00180C5D"/>
    <w:rsid w:val="001F57E4"/>
    <w:rsid w:val="0021711C"/>
    <w:rsid w:val="002312DF"/>
    <w:rsid w:val="002D7E3E"/>
    <w:rsid w:val="003C2FC3"/>
    <w:rsid w:val="00433445"/>
    <w:rsid w:val="006C0815"/>
    <w:rsid w:val="006F7FDE"/>
    <w:rsid w:val="007C5DE5"/>
    <w:rsid w:val="00922D08"/>
    <w:rsid w:val="0093235A"/>
    <w:rsid w:val="00A26356"/>
    <w:rsid w:val="00B43587"/>
    <w:rsid w:val="00B757F7"/>
    <w:rsid w:val="00B82E53"/>
    <w:rsid w:val="00BC1A68"/>
    <w:rsid w:val="00DC3FD9"/>
    <w:rsid w:val="00E06D40"/>
    <w:rsid w:val="00E55052"/>
    <w:rsid w:val="00E73D9F"/>
    <w:rsid w:val="00EE7A13"/>
    <w:rsid w:val="00F15C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49564"/>
  <w15:chartTrackingRefBased/>
  <w15:docId w15:val="{C7D6CAB6-0F43-B147-9F2C-5D38D92E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52"/>
    <w:pPr>
      <w:tabs>
        <w:tab w:val="center" w:pos="4680"/>
        <w:tab w:val="right" w:pos="9360"/>
      </w:tabs>
    </w:pPr>
  </w:style>
  <w:style w:type="character" w:customStyle="1" w:styleId="HeaderChar">
    <w:name w:val="Header Char"/>
    <w:basedOn w:val="DefaultParagraphFont"/>
    <w:link w:val="Header"/>
    <w:uiPriority w:val="99"/>
    <w:rsid w:val="00E55052"/>
  </w:style>
  <w:style w:type="paragraph" w:styleId="Footer">
    <w:name w:val="footer"/>
    <w:basedOn w:val="Normal"/>
    <w:link w:val="FooterChar"/>
    <w:uiPriority w:val="99"/>
    <w:unhideWhenUsed/>
    <w:rsid w:val="00E55052"/>
    <w:pPr>
      <w:tabs>
        <w:tab w:val="center" w:pos="4680"/>
        <w:tab w:val="right" w:pos="9360"/>
      </w:tabs>
    </w:pPr>
  </w:style>
  <w:style w:type="character" w:customStyle="1" w:styleId="FooterChar">
    <w:name w:val="Footer Char"/>
    <w:basedOn w:val="DefaultParagraphFont"/>
    <w:link w:val="Footer"/>
    <w:uiPriority w:val="99"/>
    <w:rsid w:val="00E55052"/>
  </w:style>
  <w:style w:type="character" w:styleId="Hyperlink">
    <w:name w:val="Hyperlink"/>
    <w:basedOn w:val="DefaultParagraphFont"/>
    <w:uiPriority w:val="99"/>
    <w:unhideWhenUsed/>
    <w:rsid w:val="00066360"/>
    <w:rPr>
      <w:color w:val="0000FF"/>
      <w:u w:val="single"/>
    </w:rPr>
  </w:style>
  <w:style w:type="character" w:styleId="UnresolvedMention">
    <w:name w:val="Unresolved Mention"/>
    <w:basedOn w:val="DefaultParagraphFont"/>
    <w:uiPriority w:val="99"/>
    <w:semiHidden/>
    <w:unhideWhenUsed/>
    <w:rsid w:val="00066360"/>
    <w:rPr>
      <w:color w:val="605E5C"/>
      <w:shd w:val="clear" w:color="auto" w:fill="E1DFDD"/>
    </w:rPr>
  </w:style>
  <w:style w:type="character" w:customStyle="1" w:styleId="apple-converted-space">
    <w:name w:val="apple-converted-space"/>
    <w:basedOn w:val="DefaultParagraphFont"/>
    <w:rsid w:val="00E73D9F"/>
  </w:style>
  <w:style w:type="paragraph" w:styleId="ListParagraph">
    <w:name w:val="List Paragraph"/>
    <w:basedOn w:val="Normal"/>
    <w:uiPriority w:val="34"/>
    <w:qFormat/>
    <w:rsid w:val="00B757F7"/>
    <w:pPr>
      <w:spacing w:before="100" w:beforeAutospacing="1" w:after="100" w:afterAutospacing="1"/>
    </w:pPr>
    <w:rPr>
      <w:rFonts w:ascii="Times New Roman" w:eastAsia="Times New Roman" w:hAnsi="Times New Roman" w:cs="Times New Roman"/>
      <w:lang w:eastAsia="en-US"/>
    </w:rPr>
  </w:style>
  <w:style w:type="paragraph" w:customStyle="1" w:styleId="xmsolistparagraph">
    <w:name w:val="x_msolistparagraph"/>
    <w:basedOn w:val="Normal"/>
    <w:rsid w:val="006F7FDE"/>
    <w:pPr>
      <w:spacing w:before="100" w:beforeAutospacing="1" w:after="100" w:afterAutospacing="1"/>
    </w:pPr>
    <w:rPr>
      <w:rFonts w:ascii="Times New Roman" w:eastAsia="Times New Roman" w:hAnsi="Times New Roman" w:cs="Times New Roman"/>
      <w:lang w:eastAsia="en-US"/>
    </w:rPr>
  </w:style>
  <w:style w:type="character" w:customStyle="1" w:styleId="markedcontent">
    <w:name w:val="markedcontent"/>
    <w:basedOn w:val="DefaultParagraphFont"/>
    <w:rsid w:val="006F7FDE"/>
  </w:style>
  <w:style w:type="character" w:styleId="FollowedHyperlink">
    <w:name w:val="FollowedHyperlink"/>
    <w:basedOn w:val="DefaultParagraphFont"/>
    <w:uiPriority w:val="99"/>
    <w:semiHidden/>
    <w:unhideWhenUsed/>
    <w:rsid w:val="006F7F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911">
      <w:bodyDiv w:val="1"/>
      <w:marLeft w:val="0"/>
      <w:marRight w:val="0"/>
      <w:marTop w:val="0"/>
      <w:marBottom w:val="0"/>
      <w:divBdr>
        <w:top w:val="none" w:sz="0" w:space="0" w:color="auto"/>
        <w:left w:val="none" w:sz="0" w:space="0" w:color="auto"/>
        <w:bottom w:val="none" w:sz="0" w:space="0" w:color="auto"/>
        <w:right w:val="none" w:sz="0" w:space="0" w:color="auto"/>
      </w:divBdr>
    </w:div>
    <w:div w:id="43455701">
      <w:bodyDiv w:val="1"/>
      <w:marLeft w:val="0"/>
      <w:marRight w:val="0"/>
      <w:marTop w:val="0"/>
      <w:marBottom w:val="0"/>
      <w:divBdr>
        <w:top w:val="none" w:sz="0" w:space="0" w:color="auto"/>
        <w:left w:val="none" w:sz="0" w:space="0" w:color="auto"/>
        <w:bottom w:val="none" w:sz="0" w:space="0" w:color="auto"/>
        <w:right w:val="none" w:sz="0" w:space="0" w:color="auto"/>
      </w:divBdr>
    </w:div>
    <w:div w:id="151288887">
      <w:bodyDiv w:val="1"/>
      <w:marLeft w:val="0"/>
      <w:marRight w:val="0"/>
      <w:marTop w:val="0"/>
      <w:marBottom w:val="0"/>
      <w:divBdr>
        <w:top w:val="none" w:sz="0" w:space="0" w:color="auto"/>
        <w:left w:val="none" w:sz="0" w:space="0" w:color="auto"/>
        <w:bottom w:val="none" w:sz="0" w:space="0" w:color="auto"/>
        <w:right w:val="none" w:sz="0" w:space="0" w:color="auto"/>
      </w:divBdr>
    </w:div>
    <w:div w:id="320233799">
      <w:bodyDiv w:val="1"/>
      <w:marLeft w:val="0"/>
      <w:marRight w:val="0"/>
      <w:marTop w:val="0"/>
      <w:marBottom w:val="0"/>
      <w:divBdr>
        <w:top w:val="none" w:sz="0" w:space="0" w:color="auto"/>
        <w:left w:val="none" w:sz="0" w:space="0" w:color="auto"/>
        <w:bottom w:val="none" w:sz="0" w:space="0" w:color="auto"/>
        <w:right w:val="none" w:sz="0" w:space="0" w:color="auto"/>
      </w:divBdr>
    </w:div>
    <w:div w:id="364066316">
      <w:bodyDiv w:val="1"/>
      <w:marLeft w:val="0"/>
      <w:marRight w:val="0"/>
      <w:marTop w:val="0"/>
      <w:marBottom w:val="0"/>
      <w:divBdr>
        <w:top w:val="none" w:sz="0" w:space="0" w:color="auto"/>
        <w:left w:val="none" w:sz="0" w:space="0" w:color="auto"/>
        <w:bottom w:val="none" w:sz="0" w:space="0" w:color="auto"/>
        <w:right w:val="none" w:sz="0" w:space="0" w:color="auto"/>
      </w:divBdr>
    </w:div>
    <w:div w:id="425620181">
      <w:bodyDiv w:val="1"/>
      <w:marLeft w:val="0"/>
      <w:marRight w:val="0"/>
      <w:marTop w:val="0"/>
      <w:marBottom w:val="0"/>
      <w:divBdr>
        <w:top w:val="none" w:sz="0" w:space="0" w:color="auto"/>
        <w:left w:val="none" w:sz="0" w:space="0" w:color="auto"/>
        <w:bottom w:val="none" w:sz="0" w:space="0" w:color="auto"/>
        <w:right w:val="none" w:sz="0" w:space="0" w:color="auto"/>
      </w:divBdr>
    </w:div>
    <w:div w:id="644965689">
      <w:bodyDiv w:val="1"/>
      <w:marLeft w:val="0"/>
      <w:marRight w:val="0"/>
      <w:marTop w:val="0"/>
      <w:marBottom w:val="0"/>
      <w:divBdr>
        <w:top w:val="none" w:sz="0" w:space="0" w:color="auto"/>
        <w:left w:val="none" w:sz="0" w:space="0" w:color="auto"/>
        <w:bottom w:val="none" w:sz="0" w:space="0" w:color="auto"/>
        <w:right w:val="none" w:sz="0" w:space="0" w:color="auto"/>
      </w:divBdr>
    </w:div>
    <w:div w:id="789397623">
      <w:bodyDiv w:val="1"/>
      <w:marLeft w:val="0"/>
      <w:marRight w:val="0"/>
      <w:marTop w:val="0"/>
      <w:marBottom w:val="0"/>
      <w:divBdr>
        <w:top w:val="none" w:sz="0" w:space="0" w:color="auto"/>
        <w:left w:val="none" w:sz="0" w:space="0" w:color="auto"/>
        <w:bottom w:val="none" w:sz="0" w:space="0" w:color="auto"/>
        <w:right w:val="none" w:sz="0" w:space="0" w:color="auto"/>
      </w:divBdr>
    </w:div>
    <w:div w:id="820275006">
      <w:bodyDiv w:val="1"/>
      <w:marLeft w:val="0"/>
      <w:marRight w:val="0"/>
      <w:marTop w:val="0"/>
      <w:marBottom w:val="0"/>
      <w:divBdr>
        <w:top w:val="none" w:sz="0" w:space="0" w:color="auto"/>
        <w:left w:val="none" w:sz="0" w:space="0" w:color="auto"/>
        <w:bottom w:val="none" w:sz="0" w:space="0" w:color="auto"/>
        <w:right w:val="none" w:sz="0" w:space="0" w:color="auto"/>
      </w:divBdr>
    </w:div>
    <w:div w:id="836650185">
      <w:bodyDiv w:val="1"/>
      <w:marLeft w:val="0"/>
      <w:marRight w:val="0"/>
      <w:marTop w:val="0"/>
      <w:marBottom w:val="0"/>
      <w:divBdr>
        <w:top w:val="none" w:sz="0" w:space="0" w:color="auto"/>
        <w:left w:val="none" w:sz="0" w:space="0" w:color="auto"/>
        <w:bottom w:val="none" w:sz="0" w:space="0" w:color="auto"/>
        <w:right w:val="none" w:sz="0" w:space="0" w:color="auto"/>
      </w:divBdr>
    </w:div>
    <w:div w:id="862018762">
      <w:bodyDiv w:val="1"/>
      <w:marLeft w:val="0"/>
      <w:marRight w:val="0"/>
      <w:marTop w:val="0"/>
      <w:marBottom w:val="0"/>
      <w:divBdr>
        <w:top w:val="none" w:sz="0" w:space="0" w:color="auto"/>
        <w:left w:val="none" w:sz="0" w:space="0" w:color="auto"/>
        <w:bottom w:val="none" w:sz="0" w:space="0" w:color="auto"/>
        <w:right w:val="none" w:sz="0" w:space="0" w:color="auto"/>
      </w:divBdr>
    </w:div>
    <w:div w:id="1183395737">
      <w:bodyDiv w:val="1"/>
      <w:marLeft w:val="0"/>
      <w:marRight w:val="0"/>
      <w:marTop w:val="0"/>
      <w:marBottom w:val="0"/>
      <w:divBdr>
        <w:top w:val="none" w:sz="0" w:space="0" w:color="auto"/>
        <w:left w:val="none" w:sz="0" w:space="0" w:color="auto"/>
        <w:bottom w:val="none" w:sz="0" w:space="0" w:color="auto"/>
        <w:right w:val="none" w:sz="0" w:space="0" w:color="auto"/>
      </w:divBdr>
    </w:div>
    <w:div w:id="1206912801">
      <w:bodyDiv w:val="1"/>
      <w:marLeft w:val="0"/>
      <w:marRight w:val="0"/>
      <w:marTop w:val="0"/>
      <w:marBottom w:val="0"/>
      <w:divBdr>
        <w:top w:val="none" w:sz="0" w:space="0" w:color="auto"/>
        <w:left w:val="none" w:sz="0" w:space="0" w:color="auto"/>
        <w:bottom w:val="none" w:sz="0" w:space="0" w:color="auto"/>
        <w:right w:val="none" w:sz="0" w:space="0" w:color="auto"/>
      </w:divBdr>
    </w:div>
    <w:div w:id="1264652455">
      <w:bodyDiv w:val="1"/>
      <w:marLeft w:val="0"/>
      <w:marRight w:val="0"/>
      <w:marTop w:val="0"/>
      <w:marBottom w:val="0"/>
      <w:divBdr>
        <w:top w:val="none" w:sz="0" w:space="0" w:color="auto"/>
        <w:left w:val="none" w:sz="0" w:space="0" w:color="auto"/>
        <w:bottom w:val="none" w:sz="0" w:space="0" w:color="auto"/>
        <w:right w:val="none" w:sz="0" w:space="0" w:color="auto"/>
      </w:divBdr>
    </w:div>
    <w:div w:id="1603874772">
      <w:bodyDiv w:val="1"/>
      <w:marLeft w:val="0"/>
      <w:marRight w:val="0"/>
      <w:marTop w:val="0"/>
      <w:marBottom w:val="0"/>
      <w:divBdr>
        <w:top w:val="none" w:sz="0" w:space="0" w:color="auto"/>
        <w:left w:val="none" w:sz="0" w:space="0" w:color="auto"/>
        <w:bottom w:val="none" w:sz="0" w:space="0" w:color="auto"/>
        <w:right w:val="none" w:sz="0" w:space="0" w:color="auto"/>
      </w:divBdr>
    </w:div>
    <w:div w:id="19732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ohio.gov/getattachment/Topics/Early-Learning/Preschool-Special-Education/Preschool-Special-Education-Rule-FAQ-Updated-10-13-21.pdf.aspx?lang=en-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ocali.org/project/InspirED"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8877F-1C67-AA45-8830-D2400D09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Inverso</dc:creator>
  <cp:keywords/>
  <dc:description/>
  <cp:lastModifiedBy>Marika Nadel-LaMotta</cp:lastModifiedBy>
  <cp:revision>2</cp:revision>
  <dcterms:created xsi:type="dcterms:W3CDTF">2022-08-31T16:44:00Z</dcterms:created>
  <dcterms:modified xsi:type="dcterms:W3CDTF">2022-08-31T16:44:00Z</dcterms:modified>
</cp:coreProperties>
</file>