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8877" w14:textId="77777777" w:rsidR="00203B65" w:rsidRPr="00282F42" w:rsidRDefault="00203B65" w:rsidP="0038755B">
      <w:pPr>
        <w:pStyle w:val="Header"/>
        <w:jc w:val="center"/>
        <w:rPr>
          <w:rFonts w:ascii="Avenir LT Std 45 Book" w:hAnsi="Avenir LT Std 45 Book"/>
          <w:b/>
          <w:sz w:val="28"/>
        </w:rPr>
      </w:pPr>
    </w:p>
    <w:p w14:paraId="1DC640E2" w14:textId="6A3AA530" w:rsidR="0038755B" w:rsidRPr="00282F42" w:rsidRDefault="000E4C17" w:rsidP="00ED40EC">
      <w:pPr>
        <w:pStyle w:val="Header"/>
        <w:jc w:val="center"/>
        <w:outlineLvl w:val="0"/>
        <w:rPr>
          <w:rFonts w:ascii="Avenir LT Std 45 Book" w:hAnsi="Avenir LT Std 45 Book"/>
          <w:b/>
          <w:sz w:val="28"/>
        </w:rPr>
      </w:pPr>
      <w:r>
        <w:rPr>
          <w:rFonts w:ascii="Avenir LT Std 45 Book" w:hAnsi="Avenir LT Std 45 Book"/>
          <w:b/>
          <w:sz w:val="28"/>
        </w:rPr>
        <w:t xml:space="preserve">Session </w:t>
      </w:r>
      <w:r w:rsidR="00990D62">
        <w:rPr>
          <w:rFonts w:ascii="Avenir LT Std 45 Book" w:hAnsi="Avenir LT Std 45 Book"/>
          <w:b/>
          <w:sz w:val="28"/>
        </w:rPr>
        <w:t>Ten</w:t>
      </w:r>
      <w:r w:rsidR="0038755B" w:rsidRPr="00282F42">
        <w:rPr>
          <w:rFonts w:ascii="Avenir LT Std 45 Book" w:hAnsi="Avenir LT Std 45 Book"/>
          <w:b/>
          <w:sz w:val="28"/>
        </w:rPr>
        <w:t xml:space="preserve">: </w:t>
      </w:r>
    </w:p>
    <w:p w14:paraId="59B3D71F" w14:textId="3A709ADF" w:rsidR="0038755B" w:rsidRPr="00282F42" w:rsidRDefault="00990D62" w:rsidP="00ED40EC">
      <w:pPr>
        <w:pStyle w:val="Header"/>
        <w:jc w:val="center"/>
        <w:outlineLvl w:val="0"/>
        <w:rPr>
          <w:rFonts w:ascii="Avenir LT Std 45 Book" w:hAnsi="Avenir LT Std 45 Book"/>
          <w:b/>
          <w:sz w:val="28"/>
        </w:rPr>
      </w:pPr>
      <w:r>
        <w:rPr>
          <w:rFonts w:ascii="Avenir LT Std 45 Book" w:hAnsi="Avenir LT Std 45 Book"/>
          <w:b/>
          <w:sz w:val="28"/>
        </w:rPr>
        <w:t>Self-Advocacy and Self-Determination</w:t>
      </w:r>
    </w:p>
    <w:p w14:paraId="6350A2DE" w14:textId="77777777" w:rsidR="00203B65" w:rsidRPr="00282F42" w:rsidRDefault="00203B65">
      <w:pPr>
        <w:rPr>
          <w:rFonts w:ascii="Avenir LT Std 45 Book" w:hAnsi="Avenir LT Std 45 Book"/>
          <w:b/>
        </w:rPr>
      </w:pPr>
    </w:p>
    <w:p w14:paraId="3377227F" w14:textId="4009CA07" w:rsidR="00B04729" w:rsidRPr="00500607" w:rsidRDefault="00174F52" w:rsidP="00500607">
      <w:pPr>
        <w:jc w:val="center"/>
        <w:outlineLvl w:val="0"/>
        <w:rPr>
          <w:rFonts w:ascii="Avenir LT Std 45 Book" w:hAnsi="Avenir LT Std 45 Book"/>
          <w:b/>
          <w:sz w:val="26"/>
          <w:szCs w:val="26"/>
        </w:rPr>
      </w:pPr>
      <w:r w:rsidRPr="00500607">
        <w:rPr>
          <w:rFonts w:ascii="Avenir LT Std 45 Book" w:hAnsi="Avenir LT Std 45 Book"/>
          <w:b/>
          <w:sz w:val="26"/>
          <w:szCs w:val="26"/>
        </w:rPr>
        <w:t>Overview</w:t>
      </w:r>
    </w:p>
    <w:p w14:paraId="70A15B35" w14:textId="026DB1C7" w:rsidR="00990D62" w:rsidRPr="00990D62" w:rsidRDefault="00B04729" w:rsidP="00990D62">
      <w:pPr>
        <w:rPr>
          <w:rFonts w:ascii="Avenir LT Std 45 Book" w:hAnsi="Avenir LT Std 45 Book"/>
        </w:rPr>
      </w:pPr>
      <w:r w:rsidRPr="00500607">
        <w:rPr>
          <w:rStyle w:val="eop"/>
          <w:rFonts w:ascii="Avenir LT Std 45 Book" w:hAnsi="Avenir LT Std 45 Book" w:cs="Calibri"/>
        </w:rPr>
        <w:t> </w:t>
      </w:r>
      <w:r w:rsidR="00990D62" w:rsidRPr="00990D62">
        <w:rPr>
          <w:rFonts w:ascii="Avenir LT Std 45 Book" w:hAnsi="Avenir LT Std 45 Book"/>
        </w:rPr>
        <w:t>The research on Self-Advocacy and Self-Determination goes back at least 20 years and states that students with these skills are more likely to be in engaged in post school employment and independent living. However</w:t>
      </w:r>
      <w:r w:rsidR="00DD4646">
        <w:rPr>
          <w:rFonts w:ascii="Avenir LT Std 45 Book" w:hAnsi="Avenir LT Std 45 Book"/>
        </w:rPr>
        <w:t>,</w:t>
      </w:r>
      <w:r w:rsidR="00990D62" w:rsidRPr="00990D62">
        <w:rPr>
          <w:rFonts w:ascii="Avenir LT Std 45 Book" w:hAnsi="Avenir LT Std 45 Book"/>
        </w:rPr>
        <w:t xml:space="preserve"> most educators do not explicitly teach the skills associated with these two </w:t>
      </w:r>
      <w:proofErr w:type="gramStart"/>
      <w:r w:rsidR="00990D62" w:rsidRPr="00990D62">
        <w:rPr>
          <w:rFonts w:ascii="Avenir LT Std 45 Book" w:hAnsi="Avenir LT Std 45 Book"/>
        </w:rPr>
        <w:t>evidence based</w:t>
      </w:r>
      <w:proofErr w:type="gramEnd"/>
      <w:r w:rsidR="00990D62" w:rsidRPr="00990D62">
        <w:rPr>
          <w:rFonts w:ascii="Avenir LT Std 45 Book" w:hAnsi="Avenir LT Std 45 Book"/>
        </w:rPr>
        <w:t xml:space="preserve"> practices. A promising trend that some districts have promoted is the use of  curriculums that teach students how to lead their own IEP meetings. Some of the skills associated with these two practices are choice making, problem solving, goal setting and attainment, self-instruction and self-awareness. In this section you will learn more about these skills, ways to incorporate into the daily curriculum and have an opportunity to explore some of the resources to teach these skills. Parents and educators often fail to provide opportunities for students with disabilities to practice these skills and participants will have time to discuss how these opportunities can be provided. One example is giving students practice in choice and decision making in a citizenship class within the context of voting and participation</w:t>
      </w:r>
      <w:r w:rsidR="00CD71C4">
        <w:rPr>
          <w:rFonts w:ascii="Avenir LT Std 45 Book" w:hAnsi="Avenir LT Std 45 Book"/>
        </w:rPr>
        <w:t xml:space="preserve"> in the political process. Self-</w:t>
      </w:r>
      <w:r w:rsidR="00990D62" w:rsidRPr="00990D62">
        <w:rPr>
          <w:rFonts w:ascii="Avenir LT Std 45 Book" w:hAnsi="Avenir LT Std 45 Book"/>
        </w:rPr>
        <w:t>De</w:t>
      </w:r>
      <w:r w:rsidR="00117A6D">
        <w:rPr>
          <w:rFonts w:ascii="Avenir LT Std 45 Book" w:hAnsi="Avenir LT Std 45 Book"/>
        </w:rPr>
        <w:t>termination is also one of the Evidence Based P</w:t>
      </w:r>
      <w:r w:rsidR="00990D62" w:rsidRPr="00990D62">
        <w:rPr>
          <w:rFonts w:ascii="Avenir LT Std 45 Book" w:hAnsi="Avenir LT Std 45 Book"/>
        </w:rPr>
        <w:t>redictors for post school success and is highlighted in the final session of this series.</w:t>
      </w:r>
    </w:p>
    <w:p w14:paraId="5428C9FC" w14:textId="6F321D77" w:rsidR="002F5192" w:rsidRPr="002F5192" w:rsidRDefault="002F5192" w:rsidP="00FC53C6"/>
    <w:p w14:paraId="6E8E4B20" w14:textId="77777777" w:rsidR="00174F52" w:rsidRPr="00500607" w:rsidRDefault="00174F52" w:rsidP="00ED40EC">
      <w:pPr>
        <w:pStyle w:val="Header"/>
        <w:jc w:val="center"/>
        <w:outlineLvl w:val="0"/>
        <w:rPr>
          <w:rFonts w:ascii="Avenir LT Std 45 Book" w:hAnsi="Avenir LT Std 45 Book"/>
          <w:b/>
          <w:sz w:val="26"/>
          <w:szCs w:val="26"/>
        </w:rPr>
      </w:pPr>
      <w:r w:rsidRPr="00500607">
        <w:rPr>
          <w:rFonts w:ascii="Avenir LT Std 45 Book" w:hAnsi="Avenir LT Std 45 Book"/>
          <w:b/>
          <w:sz w:val="26"/>
          <w:szCs w:val="26"/>
        </w:rPr>
        <w:t>Materials to Enhance Learning and Activities</w:t>
      </w:r>
    </w:p>
    <w:p w14:paraId="76077AB0" w14:textId="680A4768" w:rsidR="00920DE6" w:rsidRPr="00764A3B" w:rsidRDefault="00937AC8" w:rsidP="002F5192">
      <w:pPr>
        <w:pStyle w:val="ListParagraph"/>
        <w:numPr>
          <w:ilvl w:val="0"/>
          <w:numId w:val="5"/>
        </w:numPr>
        <w:rPr>
          <w:rStyle w:val="Hyperlink"/>
          <w:rFonts w:ascii="Avenir LT Std 45 Book" w:hAnsi="Avenir LT Std 45 Book"/>
          <w:color w:val="000000" w:themeColor="text1"/>
          <w:u w:val="none"/>
        </w:rPr>
      </w:pPr>
      <w:r w:rsidRPr="00937AC8">
        <w:rPr>
          <w:rStyle w:val="Hyperlink"/>
          <w:rFonts w:ascii="Avenir LT Std 45 Book" w:hAnsi="Avenir LT Std 45 Book"/>
          <w:b/>
          <w:color w:val="000000" w:themeColor="text1"/>
          <w:u w:val="none"/>
        </w:rPr>
        <w:t>04: Evidence Based Practices (Handout)</w:t>
      </w:r>
      <w:r>
        <w:rPr>
          <w:rStyle w:val="Hyperlink"/>
          <w:rFonts w:ascii="Avenir LT Std 45 Book" w:hAnsi="Avenir LT Std 45 Book"/>
          <w:b/>
          <w:color w:val="000000" w:themeColor="text1"/>
          <w:u w:val="none"/>
        </w:rPr>
        <w:t xml:space="preserve"> </w:t>
      </w:r>
      <w:r w:rsidR="00BB2676">
        <w:rPr>
          <w:rStyle w:val="Hyperlink"/>
          <w:rFonts w:ascii="Avenir LT Std 45 Book" w:hAnsi="Avenir LT Std 45 Book"/>
          <w:color w:val="000000" w:themeColor="text1"/>
          <w:u w:val="none"/>
        </w:rPr>
        <w:t xml:space="preserve">Ohio Employment First Evidence Based Practices for Transition Youth. Download from Session </w:t>
      </w:r>
      <w:r w:rsidR="00990D62">
        <w:rPr>
          <w:rStyle w:val="Hyperlink"/>
          <w:rFonts w:ascii="Avenir LT Std 45 Book" w:hAnsi="Avenir LT Std 45 Book"/>
          <w:color w:val="000000" w:themeColor="text1"/>
          <w:u w:val="none"/>
        </w:rPr>
        <w:t>10</w:t>
      </w:r>
      <w:r w:rsidR="00BB2676">
        <w:rPr>
          <w:rStyle w:val="Hyperlink"/>
          <w:rFonts w:ascii="Avenir LT Std 45 Book" w:hAnsi="Avenir LT Std 45 Book"/>
          <w:color w:val="000000" w:themeColor="text1"/>
          <w:u w:val="none"/>
        </w:rPr>
        <w:t xml:space="preserve"> website or at this </w:t>
      </w:r>
      <w:hyperlink r:id="rId10" w:history="1">
        <w:r w:rsidR="00BB2676" w:rsidRPr="00F10D39">
          <w:rPr>
            <w:rStyle w:val="Hyperlink"/>
            <w:rFonts w:ascii="Avenir LT Std 45 Book" w:hAnsi="Avenir LT Std 45 Book"/>
          </w:rPr>
          <w:t>li</w:t>
        </w:r>
        <w:r w:rsidR="00BB2676" w:rsidRPr="00F10D39">
          <w:rPr>
            <w:rStyle w:val="Hyperlink"/>
            <w:rFonts w:ascii="Avenir LT Std 45 Book" w:hAnsi="Avenir LT Std 45 Book"/>
          </w:rPr>
          <w:t>n</w:t>
        </w:r>
        <w:r w:rsidR="00BB2676" w:rsidRPr="00F10D39">
          <w:rPr>
            <w:rStyle w:val="Hyperlink"/>
            <w:rFonts w:ascii="Avenir LT Std 45 Book" w:hAnsi="Avenir LT Std 45 Book"/>
          </w:rPr>
          <w:t>k</w:t>
        </w:r>
      </w:hyperlink>
      <w:r w:rsidR="00BB2676">
        <w:rPr>
          <w:rStyle w:val="Hyperlink"/>
          <w:rFonts w:ascii="Avenir LT Std 45 Book" w:hAnsi="Avenir LT Std 45 Book"/>
          <w:color w:val="000000" w:themeColor="text1"/>
          <w:u w:val="none"/>
        </w:rPr>
        <w:t xml:space="preserve">: </w:t>
      </w:r>
      <w:r w:rsidR="00F10D39" w:rsidRPr="00F10D39">
        <w:rPr>
          <w:rStyle w:val="Hyperlink"/>
          <w:rFonts w:ascii="Avenir LT Std 45 Book" w:hAnsi="Avenir LT Std 45 Book"/>
          <w:color w:val="000000" w:themeColor="text1"/>
          <w:u w:val="none"/>
        </w:rPr>
        <w:t>https://www.ocali.org/up_doc/evidence_based_practices_for_transition_youth_2018_-_accessible.pdf</w:t>
      </w:r>
    </w:p>
    <w:p w14:paraId="78FB456E" w14:textId="77777777" w:rsidR="00764A3B" w:rsidRPr="00764A3B" w:rsidRDefault="00764A3B" w:rsidP="00764A3B">
      <w:pPr>
        <w:rPr>
          <w:rStyle w:val="Hyperlink"/>
          <w:rFonts w:ascii="Avenir LT Std 45 Book" w:hAnsi="Avenir LT Std 45 Book"/>
          <w:color w:val="000000" w:themeColor="text1"/>
          <w:u w:val="none"/>
        </w:rPr>
      </w:pPr>
    </w:p>
    <w:p w14:paraId="32AED4A1" w14:textId="0FF6038C" w:rsidR="00BB2676" w:rsidRDefault="003345DA" w:rsidP="002F5192">
      <w:pPr>
        <w:pStyle w:val="ListParagraph"/>
        <w:numPr>
          <w:ilvl w:val="0"/>
          <w:numId w:val="5"/>
        </w:numPr>
        <w:rPr>
          <w:rFonts w:ascii="Avenir LT Std 45 Book" w:hAnsi="Avenir LT Std 45 Book"/>
          <w:color w:val="000000" w:themeColor="text1"/>
        </w:rPr>
      </w:pPr>
      <w:r w:rsidRPr="003345DA">
        <w:rPr>
          <w:rFonts w:ascii="Avenir LT Std 45 Book" w:hAnsi="Avenir LT Std 45 Book"/>
          <w:b/>
          <w:color w:val="000000" w:themeColor="text1"/>
        </w:rPr>
        <w:t>05: Development of SD Skills (Handout)</w:t>
      </w:r>
      <w:r>
        <w:rPr>
          <w:rFonts w:ascii="Avenir LT Std 45 Book" w:hAnsi="Avenir LT Std 45 Book"/>
          <w:b/>
          <w:color w:val="000000" w:themeColor="text1"/>
        </w:rPr>
        <w:t xml:space="preserve"> </w:t>
      </w:r>
      <w:r w:rsidR="00CD71C4">
        <w:rPr>
          <w:rFonts w:ascii="Avenir LT Std 45 Book" w:hAnsi="Avenir LT Std 45 Book"/>
          <w:color w:val="000000" w:themeColor="text1"/>
        </w:rPr>
        <w:t>Development of Self-</w:t>
      </w:r>
      <w:r w:rsidR="00990D62">
        <w:rPr>
          <w:rFonts w:ascii="Avenir LT Std 45 Book" w:hAnsi="Avenir LT Std 45 Book"/>
          <w:color w:val="000000" w:themeColor="text1"/>
        </w:rPr>
        <w:t>Determination skills</w:t>
      </w:r>
      <w:r w:rsidR="00BB2676">
        <w:rPr>
          <w:rFonts w:ascii="Avenir LT Std 45 Book" w:hAnsi="Avenir LT Std 45 Book"/>
          <w:color w:val="000000" w:themeColor="text1"/>
        </w:rPr>
        <w:t xml:space="preserve">. Download from Session </w:t>
      </w:r>
      <w:r w:rsidR="00990D62">
        <w:rPr>
          <w:rFonts w:ascii="Avenir LT Std 45 Book" w:hAnsi="Avenir LT Std 45 Book"/>
          <w:color w:val="000000" w:themeColor="text1"/>
        </w:rPr>
        <w:t xml:space="preserve">10 </w:t>
      </w:r>
      <w:r w:rsidR="00BB2676">
        <w:rPr>
          <w:rFonts w:ascii="Avenir LT Std 45 Book" w:hAnsi="Avenir LT Std 45 Book"/>
          <w:color w:val="000000" w:themeColor="text1"/>
        </w:rPr>
        <w:t xml:space="preserve">website. </w:t>
      </w:r>
    </w:p>
    <w:p w14:paraId="5DA01A20" w14:textId="77777777" w:rsidR="00764A3B" w:rsidRPr="00764A3B" w:rsidRDefault="00764A3B" w:rsidP="00764A3B">
      <w:pPr>
        <w:rPr>
          <w:rFonts w:ascii="Avenir LT Std 45 Book" w:hAnsi="Avenir LT Std 45 Book"/>
          <w:color w:val="000000" w:themeColor="text1"/>
        </w:rPr>
      </w:pPr>
    </w:p>
    <w:p w14:paraId="60FF08E3" w14:textId="41F5736C" w:rsidR="00BB2676" w:rsidRDefault="00723244" w:rsidP="00BB2676">
      <w:pPr>
        <w:pStyle w:val="ListParagraph"/>
        <w:numPr>
          <w:ilvl w:val="0"/>
          <w:numId w:val="5"/>
        </w:numPr>
        <w:rPr>
          <w:rFonts w:ascii="Avenir LT Std 45 Book" w:hAnsi="Avenir LT Std 45 Book"/>
          <w:color w:val="000000" w:themeColor="text1"/>
        </w:rPr>
      </w:pPr>
      <w:r w:rsidRPr="00723244">
        <w:rPr>
          <w:rFonts w:ascii="Avenir LT Std 45 Book" w:hAnsi="Avenir LT Std 45 Book"/>
          <w:b/>
          <w:color w:val="000000" w:themeColor="text1"/>
        </w:rPr>
        <w:t>06: Skill Areas Associated with SD (Handout)</w:t>
      </w:r>
      <w:r w:rsidR="00694041">
        <w:rPr>
          <w:rFonts w:ascii="Avenir LT Std 45 Book" w:hAnsi="Avenir LT Std 45 Book"/>
          <w:b/>
          <w:color w:val="000000" w:themeColor="text1"/>
        </w:rPr>
        <w:t xml:space="preserve"> </w:t>
      </w:r>
      <w:r w:rsidR="00CC617F">
        <w:rPr>
          <w:rFonts w:ascii="Avenir LT Std 45 Book" w:hAnsi="Avenir LT Std 45 Book"/>
          <w:color w:val="000000" w:themeColor="text1"/>
        </w:rPr>
        <w:t>Skill ar</w:t>
      </w:r>
      <w:r w:rsidR="00CD71C4">
        <w:rPr>
          <w:rFonts w:ascii="Avenir LT Std 45 Book" w:hAnsi="Avenir LT Std 45 Book"/>
          <w:color w:val="000000" w:themeColor="text1"/>
        </w:rPr>
        <w:t>eas associated with Self-</w:t>
      </w:r>
      <w:r w:rsidR="00CC617F">
        <w:rPr>
          <w:rFonts w:ascii="Avenir LT Std 45 Book" w:hAnsi="Avenir LT Std 45 Book"/>
          <w:color w:val="000000" w:themeColor="text1"/>
        </w:rPr>
        <w:t>Determination</w:t>
      </w:r>
      <w:r w:rsidR="00BB2676" w:rsidRPr="00BB2676">
        <w:rPr>
          <w:rFonts w:ascii="Avenir LT Std 45 Book" w:hAnsi="Avenir LT Std 45 Book"/>
          <w:color w:val="000000" w:themeColor="text1"/>
        </w:rPr>
        <w:t xml:space="preserve">. Download from Session </w:t>
      </w:r>
      <w:r w:rsidR="00CC617F">
        <w:rPr>
          <w:rFonts w:ascii="Avenir LT Std 45 Book" w:hAnsi="Avenir LT Std 45 Book"/>
          <w:color w:val="000000" w:themeColor="text1"/>
        </w:rPr>
        <w:t>10</w:t>
      </w:r>
      <w:r w:rsidR="00BB2676" w:rsidRPr="00BB2676">
        <w:rPr>
          <w:rFonts w:ascii="Avenir LT Std 45 Book" w:hAnsi="Avenir LT Std 45 Book"/>
          <w:color w:val="000000" w:themeColor="text1"/>
        </w:rPr>
        <w:t xml:space="preserve"> website</w:t>
      </w:r>
      <w:r w:rsidR="00CC617F">
        <w:rPr>
          <w:rFonts w:ascii="Avenir LT Std 45 Book" w:hAnsi="Avenir LT Std 45 Book"/>
          <w:color w:val="000000" w:themeColor="text1"/>
        </w:rPr>
        <w:t xml:space="preserve">. </w:t>
      </w:r>
      <w:r w:rsidR="00BB2676" w:rsidRPr="00BB2676">
        <w:rPr>
          <w:rFonts w:ascii="Avenir LT Std 45 Book" w:hAnsi="Avenir LT Std 45 Book"/>
          <w:color w:val="000000" w:themeColor="text1"/>
        </w:rPr>
        <w:t xml:space="preserve"> </w:t>
      </w:r>
    </w:p>
    <w:p w14:paraId="4CE096F4" w14:textId="77777777" w:rsidR="00764A3B" w:rsidRPr="00764A3B" w:rsidRDefault="00764A3B" w:rsidP="00764A3B">
      <w:pPr>
        <w:rPr>
          <w:rFonts w:ascii="Avenir LT Std 45 Book" w:hAnsi="Avenir LT Std 45 Book"/>
          <w:color w:val="000000" w:themeColor="text1"/>
        </w:rPr>
      </w:pPr>
    </w:p>
    <w:p w14:paraId="166C99EB" w14:textId="3E810B89" w:rsidR="00B12DD4" w:rsidRPr="00B12DD4" w:rsidRDefault="00EC4019" w:rsidP="00B12DD4">
      <w:pPr>
        <w:pStyle w:val="ListParagraph"/>
        <w:numPr>
          <w:ilvl w:val="0"/>
          <w:numId w:val="5"/>
        </w:numPr>
        <w:rPr>
          <w:rFonts w:ascii="Avenir LT Std 45 Book" w:hAnsi="Avenir LT Std 45 Book"/>
          <w:b/>
        </w:rPr>
      </w:pPr>
      <w:r w:rsidRPr="00EC4019">
        <w:rPr>
          <w:rFonts w:ascii="Avenir LT Std 45 Book" w:hAnsi="Avenir LT Std 45 Book"/>
          <w:b/>
          <w:color w:val="000000" w:themeColor="text1"/>
        </w:rPr>
        <w:t>07: Research and Resources for Self Determination</w:t>
      </w:r>
      <w:r w:rsidR="0063236B">
        <w:rPr>
          <w:rFonts w:ascii="Avenir LT Std 45 Book" w:hAnsi="Avenir LT Std 45 Book"/>
          <w:b/>
          <w:color w:val="000000" w:themeColor="text1"/>
        </w:rPr>
        <w:t>.</w:t>
      </w:r>
      <w:r w:rsidR="00CC617F">
        <w:rPr>
          <w:rFonts w:ascii="Avenir LT Std 45 Book" w:hAnsi="Avenir LT Std 45 Book"/>
          <w:b/>
          <w:color w:val="000000" w:themeColor="text1"/>
        </w:rPr>
        <w:t xml:space="preserve"> </w:t>
      </w:r>
      <w:r w:rsidR="00CD71C4">
        <w:rPr>
          <w:rFonts w:ascii="Avenir LT Std 45 Book" w:hAnsi="Avenir LT Std 45 Book"/>
          <w:color w:val="000000" w:themeColor="text1"/>
        </w:rPr>
        <w:t>Research and Resources for Self-Determination</w:t>
      </w:r>
      <w:r w:rsidR="0006655D">
        <w:rPr>
          <w:rFonts w:ascii="Avenir LT Std 45 Book" w:hAnsi="Avenir LT Std 45 Book"/>
          <w:color w:val="000000" w:themeColor="text1"/>
        </w:rPr>
        <w:t>. Download from Session 10 website.</w:t>
      </w:r>
    </w:p>
    <w:p w14:paraId="057758F0" w14:textId="77777777" w:rsidR="00174F52" w:rsidRPr="00500607" w:rsidRDefault="00174F52" w:rsidP="00B12DD4">
      <w:pPr>
        <w:pStyle w:val="Header"/>
        <w:spacing w:before="240"/>
        <w:jc w:val="center"/>
        <w:outlineLvl w:val="0"/>
        <w:rPr>
          <w:rFonts w:ascii="Avenir LT Std 45 Book" w:hAnsi="Avenir LT Std 45 Book"/>
          <w:b/>
          <w:sz w:val="26"/>
          <w:szCs w:val="26"/>
        </w:rPr>
      </w:pPr>
      <w:r w:rsidRPr="00500607">
        <w:rPr>
          <w:rFonts w:ascii="Avenir LT Std 45 Book" w:hAnsi="Avenir LT Std 45 Book"/>
          <w:b/>
          <w:sz w:val="26"/>
          <w:szCs w:val="26"/>
        </w:rPr>
        <w:t>Activities Overview</w:t>
      </w:r>
    </w:p>
    <w:p w14:paraId="48C430F9" w14:textId="1524AD1A" w:rsidR="00A17104" w:rsidRPr="00A17104" w:rsidRDefault="003136DE" w:rsidP="00B04729">
      <w:pPr>
        <w:textAlignment w:val="baseline"/>
        <w:rPr>
          <w:rFonts w:ascii="Avenir LT Std 45 Book" w:eastAsia="Times New Roman" w:hAnsi="Avenir LT Std 45 Book" w:cs="Calibri"/>
        </w:rPr>
      </w:pPr>
      <w:r w:rsidRPr="00A17104">
        <w:rPr>
          <w:rFonts w:ascii="Avenir LT Std 45 Book" w:eastAsia="Times New Roman" w:hAnsi="Avenir LT Std 45 Book" w:cs="Calibri"/>
        </w:rPr>
        <w:lastRenderedPageBreak/>
        <w:t xml:space="preserve">Several of the resource materials listed above will be used in </w:t>
      </w:r>
      <w:r w:rsidR="00A17104" w:rsidRPr="00A17104">
        <w:rPr>
          <w:rFonts w:ascii="Avenir LT Std 45 Book" w:eastAsia="Times New Roman" w:hAnsi="Avenir LT Std 45 Book" w:cs="Calibri"/>
        </w:rPr>
        <w:t xml:space="preserve">some of </w:t>
      </w:r>
      <w:r w:rsidRPr="00A17104">
        <w:rPr>
          <w:rFonts w:ascii="Avenir LT Std 45 Book" w:eastAsia="Times New Roman" w:hAnsi="Avenir LT Std 45 Book" w:cs="Calibri"/>
        </w:rPr>
        <w:t xml:space="preserve">the suggested activities in this module. </w:t>
      </w:r>
      <w:r w:rsidR="00500607">
        <w:rPr>
          <w:rFonts w:ascii="Avenir LT Std 45 Book" w:eastAsia="Times New Roman" w:hAnsi="Avenir LT Std 45 Book" w:cs="Calibri"/>
        </w:rPr>
        <w:t>While there are multiple options for activities, in most situations, the facilitator should prioritize those activities that are most important and be prepared to eliminate or streamline the other activities.</w:t>
      </w:r>
    </w:p>
    <w:p w14:paraId="4D47B12D" w14:textId="77777777" w:rsidR="00A17104" w:rsidRDefault="00A17104" w:rsidP="00A17104">
      <w:pPr>
        <w:rPr>
          <w:rFonts w:ascii="Avenir LT Std 45 Book" w:hAnsi="Avenir LT Std 45 Book"/>
        </w:rPr>
      </w:pPr>
    </w:p>
    <w:p w14:paraId="01D08A19" w14:textId="21A36CFB" w:rsidR="00A17104" w:rsidRDefault="00A17104" w:rsidP="00A17104">
      <w:pPr>
        <w:rPr>
          <w:rFonts w:ascii="Avenir LT Std 45 Book" w:eastAsia="Times New Roman" w:hAnsi="Avenir LT Std 45 Book" w:cs="Calibri"/>
        </w:rPr>
      </w:pPr>
      <w:r w:rsidRPr="00282F42">
        <w:rPr>
          <w:rFonts w:ascii="Avenir LT Std 45 Book" w:eastAsia="Times New Roman" w:hAnsi="Avenir LT Std 45 Book" w:cs="Calibri"/>
          <w:b/>
        </w:rPr>
        <w:t>Slide</w:t>
      </w:r>
      <w:r w:rsidR="007B2B0D">
        <w:rPr>
          <w:rFonts w:ascii="Avenir LT Std 45 Book" w:eastAsia="Times New Roman" w:hAnsi="Avenir LT Std 45 Book" w:cs="Calibri"/>
          <w:b/>
        </w:rPr>
        <w:t xml:space="preserve"> #2</w:t>
      </w:r>
      <w:r w:rsidRPr="00282F42">
        <w:rPr>
          <w:rFonts w:ascii="Avenir LT Std 45 Book" w:eastAsia="Times New Roman" w:hAnsi="Avenir LT Std 45 Book" w:cs="Calibri"/>
        </w:rPr>
        <w:t xml:space="preserve">. </w:t>
      </w:r>
      <w:r>
        <w:rPr>
          <w:rFonts w:ascii="Avenir LT Std 45 Book" w:eastAsia="Times New Roman" w:hAnsi="Avenir LT Std 45 Book" w:cs="Calibri"/>
        </w:rPr>
        <w:t xml:space="preserve">REVIEW. Locate </w:t>
      </w:r>
      <w:r w:rsidR="00CC617F">
        <w:rPr>
          <w:rFonts w:ascii="Avenir LT Std 45 Book" w:eastAsia="Times New Roman" w:hAnsi="Avenir LT Std 45 Book" w:cs="Calibri"/>
        </w:rPr>
        <w:t>Self Advocacy, Self Determination</w:t>
      </w:r>
      <w:r>
        <w:rPr>
          <w:rFonts w:ascii="Avenir LT Std 45 Book" w:eastAsia="Times New Roman" w:hAnsi="Avenir LT Std 45 Book" w:cs="Calibri"/>
        </w:rPr>
        <w:t xml:space="preserve"> overview in </w:t>
      </w:r>
      <w:r w:rsidR="00373C15" w:rsidRPr="00937AC8">
        <w:rPr>
          <w:rStyle w:val="Hyperlink"/>
          <w:rFonts w:ascii="Avenir LT Std 45 Book" w:hAnsi="Avenir LT Std 45 Book"/>
          <w:b/>
          <w:color w:val="000000" w:themeColor="text1"/>
          <w:u w:val="none"/>
        </w:rPr>
        <w:t>04: Evidence Based Practices (Handout)</w:t>
      </w:r>
      <w:r w:rsidR="00373C15">
        <w:rPr>
          <w:rStyle w:val="Hyperlink"/>
          <w:rFonts w:ascii="Avenir LT Std 45 Book" w:hAnsi="Avenir LT Std 45 Book"/>
          <w:b/>
          <w:color w:val="000000" w:themeColor="text1"/>
          <w:u w:val="none"/>
        </w:rPr>
        <w:t xml:space="preserve"> </w:t>
      </w:r>
      <w:r>
        <w:rPr>
          <w:rFonts w:ascii="Avenir LT Std 45 Book" w:eastAsia="Times New Roman" w:hAnsi="Avenir LT Std 45 Book" w:cs="Calibri"/>
        </w:rPr>
        <w:t xml:space="preserve">Ohio Employment First Evidence Based Practices for Transition Youth. </w:t>
      </w:r>
    </w:p>
    <w:p w14:paraId="2818EF3C" w14:textId="77777777" w:rsidR="00CD71C4" w:rsidRDefault="00CD71C4" w:rsidP="00A17104">
      <w:pPr>
        <w:rPr>
          <w:rFonts w:ascii="Avenir LT Std 45 Book" w:eastAsia="Times New Roman" w:hAnsi="Avenir LT Std 45 Book" w:cs="Calibri"/>
        </w:rPr>
      </w:pPr>
    </w:p>
    <w:p w14:paraId="5F9E9E6C" w14:textId="17E3E489" w:rsidR="00CD71C4" w:rsidRDefault="00CD71C4" w:rsidP="00A17104">
      <w:pPr>
        <w:rPr>
          <w:rFonts w:ascii="Avenir LT Std 45 Book" w:eastAsia="Times New Roman" w:hAnsi="Avenir LT Std 45 Book" w:cs="Calibri"/>
        </w:rPr>
      </w:pPr>
      <w:r w:rsidRPr="00CD71C4">
        <w:rPr>
          <w:rFonts w:ascii="Avenir LT Std 45 Book" w:eastAsia="Times New Roman" w:hAnsi="Avenir LT Std 45 Book" w:cs="Calibri"/>
          <w:b/>
        </w:rPr>
        <w:t xml:space="preserve">Slide #3. </w:t>
      </w:r>
      <w:r>
        <w:rPr>
          <w:rFonts w:ascii="Avenir LT Std 45 Book" w:eastAsia="Times New Roman" w:hAnsi="Avenir LT Std 45 Book" w:cs="Calibri"/>
        </w:rPr>
        <w:t>DISCUSSION. Facilitate a brief discussion on how participants view the terms “Self-Determination” and “Self-Advocacy”. Summarize the discussion using the words on Slide #3. Slide #4 -#7 describe the context for t</w:t>
      </w:r>
      <w:r w:rsidR="00117A6D">
        <w:rPr>
          <w:rFonts w:ascii="Avenir LT Std 45 Book" w:eastAsia="Times New Roman" w:hAnsi="Avenir LT Std 45 Book" w:cs="Calibri"/>
        </w:rPr>
        <w:t>hese terms through the lens of E</w:t>
      </w:r>
      <w:r>
        <w:rPr>
          <w:rFonts w:ascii="Avenir LT Std 45 Book" w:eastAsia="Times New Roman" w:hAnsi="Avenir LT Std 45 Book" w:cs="Calibri"/>
        </w:rPr>
        <w:t>vi</w:t>
      </w:r>
      <w:r w:rsidR="00117A6D">
        <w:rPr>
          <w:rFonts w:ascii="Avenir LT Std 45 Book" w:eastAsia="Times New Roman" w:hAnsi="Avenir LT Std 45 Book" w:cs="Calibri"/>
        </w:rPr>
        <w:t>dence Based P</w:t>
      </w:r>
      <w:r>
        <w:rPr>
          <w:rFonts w:ascii="Avenir LT Std 45 Book" w:eastAsia="Times New Roman" w:hAnsi="Avenir LT Std 45 Book" w:cs="Calibri"/>
        </w:rPr>
        <w:t xml:space="preserve">ractices. </w:t>
      </w:r>
    </w:p>
    <w:p w14:paraId="630FA730" w14:textId="77777777" w:rsidR="00500607" w:rsidRDefault="00500607" w:rsidP="00A17104">
      <w:pPr>
        <w:rPr>
          <w:rFonts w:ascii="Avenir LT Std 45 Book" w:eastAsia="Times New Roman" w:hAnsi="Avenir LT Std 45 Book" w:cs="Calibri"/>
        </w:rPr>
      </w:pPr>
    </w:p>
    <w:p w14:paraId="756A6583" w14:textId="515B8743" w:rsidR="007B2B0D" w:rsidRDefault="00B027BE" w:rsidP="00A17104">
      <w:pPr>
        <w:rPr>
          <w:rFonts w:ascii="Avenir LT Std 45 Book" w:hAnsi="Avenir LT Std 45 Book"/>
        </w:rPr>
      </w:pPr>
      <w:r>
        <w:rPr>
          <w:rFonts w:ascii="Avenir LT Std 45 Book" w:hAnsi="Avenir LT Std 45 Book"/>
          <w:b/>
        </w:rPr>
        <w:t>Slide #6</w:t>
      </w:r>
      <w:r w:rsidR="007B2B0D">
        <w:rPr>
          <w:rFonts w:ascii="Avenir LT Std 45 Book" w:hAnsi="Avenir LT Std 45 Book"/>
          <w:b/>
        </w:rPr>
        <w:t xml:space="preserve">. </w:t>
      </w:r>
      <w:r w:rsidR="007B2B0D" w:rsidRPr="007B2B0D">
        <w:rPr>
          <w:rFonts w:ascii="Avenir LT Std 45 Book" w:hAnsi="Avenir LT Std 45 Book"/>
        </w:rPr>
        <w:t>BRIEF DISCUSSION OR REFLECTION</w:t>
      </w:r>
      <w:r w:rsidR="007B2B0D">
        <w:rPr>
          <w:rFonts w:ascii="Avenir LT Std 45 Book" w:hAnsi="Avenir LT Std 45 Book"/>
          <w:b/>
        </w:rPr>
        <w:t xml:space="preserve">. </w:t>
      </w:r>
      <w:r w:rsidR="00CB39B6" w:rsidRPr="00CB39B6">
        <w:rPr>
          <w:rFonts w:ascii="Avenir LT Std 45 Book" w:hAnsi="Avenir LT Std 45 Book"/>
        </w:rPr>
        <w:t>After reviewing the slide, ask the participants to reflect and comment on</w:t>
      </w:r>
      <w:r w:rsidR="0006439A">
        <w:rPr>
          <w:rFonts w:ascii="Avenir LT Std 45 Book" w:hAnsi="Avenir LT Std 45 Book"/>
        </w:rPr>
        <w:t xml:space="preserve"> </w:t>
      </w:r>
      <w:r w:rsidR="00CB39B6" w:rsidRPr="00CB39B6">
        <w:rPr>
          <w:rFonts w:ascii="Avenir LT Std 45 Book" w:hAnsi="Avenir LT Std 45 Book"/>
        </w:rPr>
        <w:t>the opportunities that exist in their programs that support the development of these skills. Example: Are there discussions about behavior and consequences, citizenship, civil rights, and sexuality?</w:t>
      </w:r>
    </w:p>
    <w:p w14:paraId="71847118" w14:textId="77777777" w:rsidR="007B2B0D" w:rsidRDefault="007B2B0D" w:rsidP="00A17104">
      <w:pPr>
        <w:rPr>
          <w:rFonts w:ascii="Avenir LT Std 45 Book" w:hAnsi="Avenir LT Std 45 Book"/>
        </w:rPr>
      </w:pPr>
    </w:p>
    <w:p w14:paraId="37AFB6B6" w14:textId="4DCA07A6" w:rsidR="00B027BE" w:rsidRPr="00B027BE" w:rsidRDefault="007B2B0D" w:rsidP="00B027BE">
      <w:pPr>
        <w:rPr>
          <w:rFonts w:ascii="Avenir LT Std 45 Book" w:hAnsi="Avenir LT Std 45 Book"/>
          <w:iCs/>
        </w:rPr>
      </w:pPr>
      <w:r w:rsidRPr="00582804">
        <w:rPr>
          <w:rFonts w:ascii="Avenir LT Std 45 Book" w:hAnsi="Avenir LT Std 45 Book"/>
          <w:b/>
        </w:rPr>
        <w:t>Slide</w:t>
      </w:r>
      <w:r w:rsidR="00582804">
        <w:rPr>
          <w:rFonts w:ascii="Avenir LT Std 45 Book" w:hAnsi="Avenir LT Std 45 Book"/>
          <w:b/>
        </w:rPr>
        <w:t xml:space="preserve"> </w:t>
      </w:r>
      <w:r w:rsidRPr="00582804">
        <w:rPr>
          <w:rFonts w:ascii="Avenir LT Std 45 Book" w:hAnsi="Avenir LT Std 45 Book"/>
          <w:b/>
        </w:rPr>
        <w:t>#</w:t>
      </w:r>
      <w:r w:rsidR="00B027BE">
        <w:rPr>
          <w:rFonts w:ascii="Avenir LT Std 45 Book" w:hAnsi="Avenir LT Std 45 Book"/>
          <w:b/>
        </w:rPr>
        <w:t>9</w:t>
      </w:r>
      <w:r w:rsidR="00B027BE">
        <w:rPr>
          <w:rFonts w:ascii="Avenir LT Std 45 Book" w:hAnsi="Avenir LT Std 45 Book"/>
        </w:rPr>
        <w:t xml:space="preserve">. FEEDBACK. Review </w:t>
      </w:r>
      <w:r w:rsidR="004B60B5" w:rsidRPr="004B60B5">
        <w:rPr>
          <w:rFonts w:ascii="Avenir LT Std 45 Book" w:hAnsi="Avenir LT Std 45 Book"/>
          <w:b/>
          <w:bCs/>
        </w:rPr>
        <w:t>05: Development of SD Skills (Handout)</w:t>
      </w:r>
      <w:r w:rsidR="00B027BE">
        <w:rPr>
          <w:rFonts w:ascii="Avenir LT Std 45 Book" w:hAnsi="Avenir LT Std 45 Book"/>
        </w:rPr>
        <w:t>. (</w:t>
      </w:r>
      <w:r w:rsidR="00B027BE" w:rsidRPr="00582804">
        <w:rPr>
          <w:rFonts w:ascii="Avenir LT Std 45 Book" w:hAnsi="Avenir LT Std 45 Book"/>
        </w:rPr>
        <w:t xml:space="preserve">This table is adapted from </w:t>
      </w:r>
      <w:r w:rsidR="00B027BE" w:rsidRPr="00582804">
        <w:rPr>
          <w:rFonts w:ascii="Avenir LT Std 45 Book" w:hAnsi="Avenir LT Std 45 Book"/>
          <w:b/>
          <w:bCs/>
        </w:rPr>
        <w:t xml:space="preserve">Promoting Student Self Determination Skills in IEP Planning </w:t>
      </w:r>
      <w:r w:rsidR="00B027BE" w:rsidRPr="00582804">
        <w:rPr>
          <w:rFonts w:ascii="Avenir LT Std 45 Book" w:hAnsi="Avenir LT Std 45 Book"/>
          <w:i/>
          <w:iCs/>
        </w:rPr>
        <w:t xml:space="preserve">by Wood, Karvonen, Test, Browder, </w:t>
      </w:r>
      <w:proofErr w:type="spellStart"/>
      <w:r w:rsidR="00B027BE" w:rsidRPr="00582804">
        <w:rPr>
          <w:rFonts w:ascii="Avenir LT Std 45 Book" w:hAnsi="Avenir LT Std 45 Book"/>
          <w:i/>
          <w:iCs/>
        </w:rPr>
        <w:t>Algozzine</w:t>
      </w:r>
      <w:proofErr w:type="spellEnd"/>
      <w:r w:rsidR="00B027BE">
        <w:rPr>
          <w:rFonts w:ascii="Avenir LT Std 45 Book" w:hAnsi="Avenir LT Std 45 Book"/>
          <w:i/>
          <w:iCs/>
        </w:rPr>
        <w:t xml:space="preserve">). </w:t>
      </w:r>
      <w:r w:rsidR="00B027BE" w:rsidRPr="00B027BE">
        <w:rPr>
          <w:rFonts w:ascii="Avenir LT Std 45 Book" w:hAnsi="Avenir LT Std 45 Book"/>
          <w:iCs/>
        </w:rPr>
        <w:t xml:space="preserve">Ask for comments from participants. Have they had the opportunity to address some of these skills within their current programs? </w:t>
      </w:r>
    </w:p>
    <w:p w14:paraId="5F22A473" w14:textId="41BC7613" w:rsidR="00582804" w:rsidRPr="0006655D" w:rsidRDefault="00582804" w:rsidP="00A17104">
      <w:pPr>
        <w:rPr>
          <w:rFonts w:ascii="Avenir LT Std 45 Book" w:hAnsi="Avenir LT Std 45 Book"/>
        </w:rPr>
      </w:pPr>
    </w:p>
    <w:p w14:paraId="2A140319" w14:textId="410AA14F" w:rsidR="003C2552" w:rsidRPr="003C2552" w:rsidRDefault="00A17104" w:rsidP="003C2552">
      <w:pPr>
        <w:rPr>
          <w:rFonts w:ascii="Avenir LT Std 45 Book" w:hAnsi="Avenir LT Std 45 Book"/>
        </w:rPr>
      </w:pPr>
      <w:r w:rsidRPr="00A17104">
        <w:rPr>
          <w:rFonts w:ascii="Avenir LT Std 45 Book" w:hAnsi="Avenir LT Std 45 Book"/>
          <w:b/>
        </w:rPr>
        <w:t>Slide #</w:t>
      </w:r>
      <w:r w:rsidR="00E101BE">
        <w:rPr>
          <w:rFonts w:ascii="Avenir LT Std 45 Book" w:hAnsi="Avenir LT Std 45 Book"/>
          <w:b/>
        </w:rPr>
        <w:t>1</w:t>
      </w:r>
      <w:r w:rsidR="003C2552">
        <w:rPr>
          <w:rFonts w:ascii="Avenir LT Std 45 Book" w:hAnsi="Avenir LT Std 45 Book"/>
          <w:b/>
        </w:rPr>
        <w:t>1</w:t>
      </w:r>
      <w:r>
        <w:rPr>
          <w:rFonts w:ascii="Avenir LT Std 45 Book" w:hAnsi="Avenir LT Std 45 Book"/>
        </w:rPr>
        <w:t>.</w:t>
      </w:r>
      <w:r w:rsidRPr="00A17104">
        <w:rPr>
          <w:rFonts w:ascii="Avenir LT Std 45 Book" w:hAnsi="Avenir LT Std 45 Book"/>
        </w:rPr>
        <w:t xml:space="preserve"> </w:t>
      </w:r>
      <w:r w:rsidR="00C43472">
        <w:rPr>
          <w:rFonts w:ascii="Avenir LT Std 45 Book" w:hAnsi="Avenir LT Std 45 Book"/>
        </w:rPr>
        <w:t xml:space="preserve">SMALL </w:t>
      </w:r>
      <w:r w:rsidR="00036148">
        <w:rPr>
          <w:rFonts w:ascii="Avenir LT Std 45 Book" w:hAnsi="Avenir LT Std 45 Book"/>
        </w:rPr>
        <w:t>and Larg</w:t>
      </w:r>
      <w:r w:rsidR="0057222C">
        <w:rPr>
          <w:rFonts w:ascii="Avenir LT Std 45 Book" w:hAnsi="Avenir LT Std 45 Book"/>
        </w:rPr>
        <w:t xml:space="preserve">e </w:t>
      </w:r>
      <w:r w:rsidR="00C43472">
        <w:rPr>
          <w:rFonts w:ascii="Avenir LT Std 45 Book" w:hAnsi="Avenir LT Std 45 Book"/>
        </w:rPr>
        <w:t xml:space="preserve">GROUP </w:t>
      </w:r>
      <w:r w:rsidR="003C2552">
        <w:rPr>
          <w:rFonts w:ascii="Avenir LT Std 45 Book" w:hAnsi="Avenir LT Std 45 Book"/>
        </w:rPr>
        <w:t xml:space="preserve">DISCUSSION. </w:t>
      </w:r>
      <w:r w:rsidR="003C2552" w:rsidRPr="003C2552">
        <w:rPr>
          <w:rFonts w:ascii="Avenir LT Std 45 Book" w:hAnsi="Avenir LT Std 45 Book"/>
        </w:rPr>
        <w:t xml:space="preserve">Facilitate a discussion. </w:t>
      </w:r>
      <w:r w:rsidR="003C2552">
        <w:rPr>
          <w:rFonts w:ascii="Avenir LT Std 45 Book" w:hAnsi="Avenir LT Std 45 Book"/>
        </w:rPr>
        <w:t>“</w:t>
      </w:r>
      <w:r w:rsidR="00E03CF6" w:rsidRPr="003C2552">
        <w:rPr>
          <w:rFonts w:ascii="Avenir LT Std 45 Book" w:hAnsi="Avenir LT Std 45 Book"/>
        </w:rPr>
        <w:t>Do you agree with the f</w:t>
      </w:r>
      <w:r w:rsidR="003C2552">
        <w:rPr>
          <w:rFonts w:ascii="Avenir LT Std 45 Book" w:hAnsi="Avenir LT Std 45 Book"/>
        </w:rPr>
        <w:t xml:space="preserve">irst 2 statements on the slide?” </w:t>
      </w:r>
      <w:r w:rsidR="00E03CF6" w:rsidRPr="003C2552">
        <w:rPr>
          <w:rFonts w:ascii="Avenir LT Std 45 Book" w:hAnsi="Avenir LT Std 45 Book"/>
        </w:rPr>
        <w:t xml:space="preserve">Small group or whole group discussion and identification of barriers. No specific right or wrong answer. </w:t>
      </w:r>
      <w:r w:rsidR="003C2552">
        <w:rPr>
          <w:rFonts w:ascii="Avenir LT Std 45 Book" w:hAnsi="Avenir LT Std 45 Book"/>
        </w:rPr>
        <w:t>The n</w:t>
      </w:r>
      <w:r w:rsidR="003C2552" w:rsidRPr="003C2552">
        <w:rPr>
          <w:rFonts w:ascii="Avenir LT Std 45 Book" w:hAnsi="Avenir LT Std 45 Book"/>
        </w:rPr>
        <w:t xml:space="preserve">ext slide will provide several reasons that studies have found to be barriers to educating and promoting self-determination. </w:t>
      </w:r>
    </w:p>
    <w:p w14:paraId="6A8DBAD8" w14:textId="266AE159" w:rsidR="00500607" w:rsidRPr="00A17104" w:rsidRDefault="00500607" w:rsidP="00A17104">
      <w:pPr>
        <w:rPr>
          <w:rFonts w:ascii="Avenir LT Std 45 Book" w:hAnsi="Avenir LT Std 45 Book"/>
        </w:rPr>
      </w:pPr>
    </w:p>
    <w:p w14:paraId="23F7D937" w14:textId="414374D3" w:rsidR="00B12DD4" w:rsidRDefault="00A17104" w:rsidP="00AB4937">
      <w:pPr>
        <w:rPr>
          <w:rFonts w:ascii="Avenir LT Std 45 Book" w:hAnsi="Avenir LT Std 45 Book"/>
        </w:rPr>
      </w:pPr>
      <w:r w:rsidRPr="00A17104">
        <w:rPr>
          <w:rFonts w:ascii="Avenir LT Std 45 Book" w:hAnsi="Avenir LT Std 45 Book"/>
          <w:b/>
        </w:rPr>
        <w:t>Slide #</w:t>
      </w:r>
      <w:r w:rsidR="00C43472">
        <w:rPr>
          <w:rFonts w:ascii="Avenir LT Std 45 Book" w:hAnsi="Avenir LT Std 45 Book"/>
          <w:b/>
        </w:rPr>
        <w:t>12</w:t>
      </w:r>
      <w:r w:rsidR="0048126F">
        <w:rPr>
          <w:rFonts w:ascii="Avenir LT Std 45 Book" w:hAnsi="Avenir LT Std 45 Book"/>
          <w:b/>
        </w:rPr>
        <w:t xml:space="preserve">. </w:t>
      </w:r>
      <w:r w:rsidR="0048126F" w:rsidRPr="0048126F">
        <w:rPr>
          <w:rFonts w:ascii="Avenir LT Std 45 Book" w:hAnsi="Avenir LT Std 45 Book"/>
        </w:rPr>
        <w:t xml:space="preserve">BRIEF </w:t>
      </w:r>
      <w:r w:rsidR="0006655D">
        <w:rPr>
          <w:rFonts w:ascii="Avenir LT Std 45 Book" w:hAnsi="Avenir LT Std 45 Book"/>
        </w:rPr>
        <w:t>COMMENTS</w:t>
      </w:r>
      <w:r>
        <w:rPr>
          <w:rFonts w:ascii="Avenir LT Std 45 Book" w:hAnsi="Avenir LT Std 45 Book"/>
        </w:rPr>
        <w:t xml:space="preserve">. </w:t>
      </w:r>
      <w:r w:rsidR="00AB4937" w:rsidRPr="00AB4937">
        <w:rPr>
          <w:rFonts w:ascii="Avenir LT Std 45 Book" w:hAnsi="Avenir LT Std 45 Book"/>
        </w:rPr>
        <w:t>Facilitators: After the discussion on the previous slide, review the bulleted items on this slide. Assure participants these barriers are not true of all professionals working with youth with disabilities.  However, studies have found these to be the responses of many educators. Acknowledge that addressing self-determination can take time and planning, thus requiring a team. Targeting specific components and working systematically can make the process manageable and produce results.</w:t>
      </w:r>
    </w:p>
    <w:p w14:paraId="53E59B37" w14:textId="77777777" w:rsidR="006C449B" w:rsidRDefault="006C449B" w:rsidP="00AB4937">
      <w:pPr>
        <w:rPr>
          <w:rFonts w:ascii="Avenir LT Std 45 Book" w:hAnsi="Avenir LT Std 45 Book"/>
        </w:rPr>
      </w:pPr>
    </w:p>
    <w:p w14:paraId="1993556F" w14:textId="7654E95F" w:rsidR="0006655D" w:rsidRPr="00AB4937" w:rsidRDefault="0006655D" w:rsidP="00AB4937">
      <w:pPr>
        <w:rPr>
          <w:rFonts w:ascii="Avenir LT Std 45 Book" w:hAnsi="Avenir LT Std 45 Book"/>
        </w:rPr>
      </w:pPr>
      <w:r w:rsidRPr="0006655D">
        <w:rPr>
          <w:rFonts w:ascii="Avenir LT Std 45 Book" w:hAnsi="Avenir LT Std 45 Book"/>
          <w:b/>
        </w:rPr>
        <w:lastRenderedPageBreak/>
        <w:t xml:space="preserve">Slide #13. </w:t>
      </w:r>
      <w:r>
        <w:rPr>
          <w:rFonts w:ascii="Avenir LT Std 45 Book" w:hAnsi="Avenir LT Std 45 Book"/>
        </w:rPr>
        <w:t xml:space="preserve">REVIEW RESOURCE AND FEEDBACK. This article helps surface some ideas to address barriers on previous slide. Have participants review a section and provide feedback or comments. </w:t>
      </w:r>
    </w:p>
    <w:p w14:paraId="34A71B5C" w14:textId="77777777" w:rsidR="00C43472" w:rsidRDefault="00C43472" w:rsidP="00A17104">
      <w:pPr>
        <w:rPr>
          <w:rFonts w:ascii="Avenir LT Std 45 Book" w:hAnsi="Avenir LT Std 45 Book"/>
          <w:b/>
        </w:rPr>
      </w:pPr>
    </w:p>
    <w:p w14:paraId="5D1484A4" w14:textId="31BEC48F" w:rsidR="0006655D" w:rsidRPr="0006655D" w:rsidRDefault="00A17104" w:rsidP="0006655D">
      <w:pPr>
        <w:rPr>
          <w:rFonts w:ascii="Avenir LT Std 45 Book" w:hAnsi="Avenir LT Std 45 Book"/>
        </w:rPr>
      </w:pPr>
      <w:r w:rsidRPr="00E101BE">
        <w:rPr>
          <w:rFonts w:ascii="Avenir LT Std 45 Book" w:hAnsi="Avenir LT Std 45 Book"/>
          <w:b/>
        </w:rPr>
        <w:t>Slide #</w:t>
      </w:r>
      <w:r w:rsidR="00E101BE">
        <w:rPr>
          <w:rFonts w:ascii="Avenir LT Std 45 Book" w:hAnsi="Avenir LT Std 45 Book"/>
          <w:b/>
        </w:rPr>
        <w:t>1</w:t>
      </w:r>
      <w:r w:rsidR="0006655D">
        <w:rPr>
          <w:rFonts w:ascii="Avenir LT Std 45 Book" w:hAnsi="Avenir LT Std 45 Book"/>
          <w:b/>
        </w:rPr>
        <w:t>4 and #15</w:t>
      </w:r>
      <w:r w:rsidR="00E101BE">
        <w:rPr>
          <w:rFonts w:ascii="Avenir LT Std 45 Book" w:hAnsi="Avenir LT Std 45 Book"/>
        </w:rPr>
        <w:t xml:space="preserve">. </w:t>
      </w:r>
      <w:r w:rsidR="0048126F">
        <w:rPr>
          <w:rFonts w:ascii="Avenir LT Std 45 Book" w:hAnsi="Avenir LT Std 45 Book"/>
        </w:rPr>
        <w:t>ACTIVITY</w:t>
      </w:r>
      <w:r w:rsidR="00FC201E">
        <w:rPr>
          <w:rFonts w:ascii="Avenir LT Std 45 Book" w:hAnsi="Avenir LT Std 45 Book"/>
        </w:rPr>
        <w:t xml:space="preserve"> AND SMALL GROUP DISCUSSION</w:t>
      </w:r>
      <w:r w:rsidR="00E101BE">
        <w:rPr>
          <w:rFonts w:ascii="Avenir LT Std 45 Book" w:hAnsi="Avenir LT Std 45 Book"/>
        </w:rPr>
        <w:t xml:space="preserve">. </w:t>
      </w:r>
      <w:r w:rsidR="009178D4" w:rsidRPr="00812B63">
        <w:rPr>
          <w:rFonts w:ascii="Avenir LT Std 45 Book" w:hAnsi="Avenir LT Std 45 Book"/>
          <w:b/>
          <w:bCs/>
        </w:rPr>
        <w:t>06: Skill Areas Associated with SD (Handout)</w:t>
      </w:r>
      <w:r w:rsidR="0006655D">
        <w:rPr>
          <w:rFonts w:ascii="Avenir LT Std 45 Book" w:hAnsi="Avenir LT Std 45 Book"/>
        </w:rPr>
        <w:t xml:space="preserve">. </w:t>
      </w:r>
      <w:r w:rsidR="0006655D" w:rsidRPr="0006655D">
        <w:rPr>
          <w:rFonts w:ascii="Avenir LT Std 45 Book" w:hAnsi="Avenir LT Std 45 Book"/>
        </w:rPr>
        <w:t xml:space="preserve">Consider the skill areas or components of self-determination listed on the handout. Using partners or small groups, select (or facilitator assign to obtain more variety) one or two components. Identify as many opportunities currently available in the curriculum or course of study where students may learn about, receive instruction and/or access an opportunity to practice skills related to the specific component. </w:t>
      </w:r>
    </w:p>
    <w:p w14:paraId="476B50F3" w14:textId="7731798A" w:rsidR="00500607" w:rsidRDefault="0006655D" w:rsidP="0006655D">
      <w:pPr>
        <w:rPr>
          <w:rFonts w:ascii="Avenir LT Std 45 Book" w:hAnsi="Avenir LT Std 45 Book"/>
        </w:rPr>
      </w:pPr>
      <w:r w:rsidRPr="0006655D">
        <w:rPr>
          <w:rFonts w:ascii="Avenir LT Std 45 Book" w:hAnsi="Avenir LT Std 45 Book"/>
        </w:rPr>
        <w:t>Each group will share 1-2 of their most innovative ideas.</w:t>
      </w:r>
    </w:p>
    <w:p w14:paraId="7B3823EA" w14:textId="77777777" w:rsidR="0006655D" w:rsidRDefault="0006655D" w:rsidP="0006655D">
      <w:pPr>
        <w:rPr>
          <w:rFonts w:ascii="Avenir LT Std 45 Book" w:hAnsi="Avenir LT Std 45 Book"/>
        </w:rPr>
      </w:pPr>
    </w:p>
    <w:p w14:paraId="33C6C849" w14:textId="18FE21D8" w:rsidR="0006655D" w:rsidRPr="00A17104" w:rsidRDefault="0006655D" w:rsidP="0006655D">
      <w:pPr>
        <w:rPr>
          <w:rFonts w:ascii="Avenir LT Std 45 Book" w:hAnsi="Avenir LT Std 45 Book"/>
        </w:rPr>
      </w:pPr>
      <w:r w:rsidRPr="0006655D">
        <w:rPr>
          <w:rFonts w:ascii="Avenir LT Std 45 Book" w:hAnsi="Avenir LT Std 45 Book"/>
          <w:b/>
        </w:rPr>
        <w:t xml:space="preserve">Slide #16. </w:t>
      </w:r>
      <w:r>
        <w:rPr>
          <w:rFonts w:ascii="Avenir LT Std 45 Book" w:hAnsi="Avenir LT Std 45 Book"/>
        </w:rPr>
        <w:t xml:space="preserve">EMPHASIZE. Facilitator to draw attention to the three aspects of EBP outlined on the slide. A complete SD strategy will contain all components. </w:t>
      </w:r>
    </w:p>
    <w:p w14:paraId="6865189C" w14:textId="77777777" w:rsidR="0006655D" w:rsidRDefault="0006655D" w:rsidP="00FC201E">
      <w:pPr>
        <w:rPr>
          <w:rFonts w:ascii="Avenir LT Std 45 Book" w:hAnsi="Avenir LT Std 45 Book"/>
          <w:b/>
        </w:rPr>
      </w:pPr>
    </w:p>
    <w:p w14:paraId="1095B303" w14:textId="651814F7" w:rsidR="0006655D" w:rsidRDefault="00E101BE" w:rsidP="0006655D">
      <w:pPr>
        <w:rPr>
          <w:rFonts w:ascii="Avenir LT Std 45 Book" w:hAnsi="Avenir LT Std 45 Book"/>
          <w:bCs/>
          <w:i/>
          <w:iCs/>
        </w:rPr>
      </w:pPr>
      <w:r w:rsidRPr="00E101BE">
        <w:rPr>
          <w:rFonts w:ascii="Avenir LT Std 45 Book" w:hAnsi="Avenir LT Std 45 Book"/>
          <w:b/>
        </w:rPr>
        <w:t>Slide</w:t>
      </w:r>
      <w:r>
        <w:rPr>
          <w:rFonts w:ascii="Avenir LT Std 45 Book" w:hAnsi="Avenir LT Std 45 Book"/>
          <w:b/>
        </w:rPr>
        <w:t>s #</w:t>
      </w:r>
      <w:r w:rsidR="0006655D">
        <w:rPr>
          <w:rFonts w:ascii="Avenir LT Std 45 Book" w:hAnsi="Avenir LT Std 45 Book"/>
          <w:b/>
        </w:rPr>
        <w:t>18</w:t>
      </w:r>
      <w:r w:rsidRPr="00E101BE">
        <w:rPr>
          <w:rFonts w:ascii="Avenir LT Std 45 Book" w:hAnsi="Avenir LT Std 45 Book"/>
          <w:b/>
        </w:rPr>
        <w:t>.</w:t>
      </w:r>
      <w:r>
        <w:rPr>
          <w:rFonts w:ascii="Avenir LT Std 45 Book" w:hAnsi="Avenir LT Std 45 Book"/>
        </w:rPr>
        <w:t xml:space="preserve"> </w:t>
      </w:r>
      <w:r w:rsidR="00FC201E">
        <w:rPr>
          <w:rFonts w:ascii="Avenir LT Std 45 Book" w:hAnsi="Avenir LT Std 45 Book"/>
        </w:rPr>
        <w:t xml:space="preserve">BRIEF </w:t>
      </w:r>
      <w:r>
        <w:rPr>
          <w:rFonts w:ascii="Avenir LT Std 45 Book" w:hAnsi="Avenir LT Std 45 Book"/>
        </w:rPr>
        <w:t>DISCUSSION</w:t>
      </w:r>
      <w:r w:rsidR="00FC201E">
        <w:rPr>
          <w:rFonts w:ascii="Avenir LT Std 45 Book" w:hAnsi="Avenir LT Std 45 Book"/>
        </w:rPr>
        <w:t xml:space="preserve"> AND REFLECTION</w:t>
      </w:r>
      <w:r>
        <w:rPr>
          <w:rFonts w:ascii="Avenir LT Std 45 Book" w:hAnsi="Avenir LT Std 45 Book"/>
        </w:rPr>
        <w:t xml:space="preserve">. </w:t>
      </w:r>
      <w:r w:rsidR="0006655D" w:rsidRPr="0006655D">
        <w:rPr>
          <w:rFonts w:ascii="Avenir LT Std 45 Book" w:hAnsi="Avenir LT Std 45 Book"/>
        </w:rPr>
        <w:t xml:space="preserve">Facilitators can pace the review of the materials and resources </w:t>
      </w:r>
      <w:r w:rsidR="0006655D">
        <w:rPr>
          <w:rFonts w:ascii="Avenir LT Std 45 Book" w:hAnsi="Avenir LT Std 45 Book"/>
        </w:rPr>
        <w:t xml:space="preserve">on Slides #19-#30 </w:t>
      </w:r>
      <w:r w:rsidR="0006655D" w:rsidRPr="0006655D">
        <w:rPr>
          <w:rFonts w:ascii="Avenir LT Std 45 Book" w:hAnsi="Avenir LT Std 45 Book"/>
        </w:rPr>
        <w:t>based on time and group interest. As facilitator, make a few comments about each resource that may highlight a unique aspect, an idea for use or a strength of the resource.</w:t>
      </w:r>
      <w:r w:rsidR="0006655D">
        <w:rPr>
          <w:rFonts w:ascii="Avenir LT Std 45 Book" w:hAnsi="Avenir LT Std 45 Book"/>
        </w:rPr>
        <w:t xml:space="preserve"> </w:t>
      </w:r>
      <w:r w:rsidR="0006655D" w:rsidRPr="0006655D">
        <w:rPr>
          <w:rFonts w:ascii="Avenir LT Std 45 Book" w:hAnsi="Avenir LT Std 45 Book"/>
        </w:rPr>
        <w:t xml:space="preserve">Remind the participants to select 2 or 3 </w:t>
      </w:r>
      <w:r w:rsidR="0006655D">
        <w:rPr>
          <w:rFonts w:ascii="Avenir LT Std 45 Book" w:hAnsi="Avenir LT Std 45 Book"/>
        </w:rPr>
        <w:t xml:space="preserve">of the resources </w:t>
      </w:r>
      <w:r w:rsidR="0006655D" w:rsidRPr="0006655D">
        <w:rPr>
          <w:rFonts w:ascii="Avenir LT Std 45 Book" w:hAnsi="Avenir LT Std 45 Book"/>
        </w:rPr>
        <w:t>that the</w:t>
      </w:r>
      <w:r w:rsidR="0006655D">
        <w:rPr>
          <w:rFonts w:ascii="Avenir LT Std 45 Book" w:hAnsi="Avenir LT Std 45 Book"/>
        </w:rPr>
        <w:t>y</w:t>
      </w:r>
      <w:r w:rsidR="0006655D" w:rsidRPr="0006655D">
        <w:rPr>
          <w:rFonts w:ascii="Avenir LT Std 45 Book" w:hAnsi="Avenir LT Std 45 Book"/>
        </w:rPr>
        <w:t xml:space="preserve"> will look at further after the review of all the resources. Prompt them to be ready to discuss the question: </w:t>
      </w:r>
      <w:r w:rsidR="0006655D" w:rsidRPr="0006655D">
        <w:rPr>
          <w:rFonts w:ascii="Avenir LT Std 45 Book" w:hAnsi="Avenir LT Std 45 Book"/>
          <w:bCs/>
          <w:i/>
          <w:iCs/>
        </w:rPr>
        <w:t>“How might you use the selected resources to develop SD skills for your students”</w:t>
      </w:r>
    </w:p>
    <w:p w14:paraId="776E9C0D" w14:textId="77777777" w:rsidR="0006655D" w:rsidRDefault="0006655D" w:rsidP="0006655D">
      <w:pPr>
        <w:rPr>
          <w:rFonts w:ascii="Avenir LT Std 45 Book" w:hAnsi="Avenir LT Std 45 Book"/>
          <w:bCs/>
          <w:i/>
          <w:iCs/>
        </w:rPr>
      </w:pPr>
    </w:p>
    <w:p w14:paraId="67E92CF5" w14:textId="3DE69B21" w:rsidR="0006655D" w:rsidRDefault="0006655D" w:rsidP="006B128D">
      <w:pPr>
        <w:rPr>
          <w:rFonts w:ascii="Avenir LT Std 45 Book" w:hAnsi="Avenir LT Std 45 Book"/>
          <w:iCs/>
        </w:rPr>
      </w:pPr>
      <w:r w:rsidRPr="0006655D">
        <w:rPr>
          <w:rFonts w:ascii="Avenir LT Std 45 Book" w:hAnsi="Avenir LT Std 45 Book"/>
          <w:b/>
        </w:rPr>
        <w:t>Slides #19-</w:t>
      </w:r>
      <w:r>
        <w:rPr>
          <w:rFonts w:ascii="Avenir LT Std 45 Book" w:hAnsi="Avenir LT Std 45 Book"/>
          <w:b/>
        </w:rPr>
        <w:t xml:space="preserve"> </w:t>
      </w:r>
      <w:r w:rsidRPr="0006655D">
        <w:rPr>
          <w:rFonts w:ascii="Avenir LT Std 45 Book" w:hAnsi="Avenir LT Std 45 Book"/>
          <w:b/>
        </w:rPr>
        <w:t>#30</w:t>
      </w:r>
      <w:r>
        <w:rPr>
          <w:rFonts w:ascii="Avenir LT Std 45 Book" w:hAnsi="Avenir LT Std 45 Book"/>
          <w:b/>
        </w:rPr>
        <w:t xml:space="preserve">. </w:t>
      </w:r>
      <w:r w:rsidRPr="0006655D">
        <w:rPr>
          <w:rFonts w:ascii="Avenir LT Std 45 Book" w:hAnsi="Avenir LT Std 45 Book"/>
        </w:rPr>
        <w:t xml:space="preserve">EXPLORE. </w:t>
      </w:r>
      <w:r>
        <w:rPr>
          <w:rFonts w:ascii="Avenir LT Std 45 Book" w:hAnsi="Avenir LT Std 45 Book"/>
        </w:rPr>
        <w:t xml:space="preserve">As time permits, look at each resource on each slide. Click on hyperlinks to show the resources. </w:t>
      </w:r>
      <w:r w:rsidRPr="0006655D">
        <w:rPr>
          <w:rFonts w:ascii="Avenir LT Std 45 Book" w:hAnsi="Avenir LT Std 45 Book"/>
          <w:i/>
          <w:iCs/>
        </w:rPr>
        <w:t xml:space="preserve">All images </w:t>
      </w:r>
      <w:r>
        <w:rPr>
          <w:rFonts w:ascii="Avenir LT Std 45 Book" w:hAnsi="Avenir LT Std 45 Book"/>
          <w:i/>
          <w:iCs/>
        </w:rPr>
        <w:t xml:space="preserve">on the slides </w:t>
      </w:r>
      <w:r w:rsidRPr="0006655D">
        <w:rPr>
          <w:rFonts w:ascii="Avenir LT Std 45 Book" w:hAnsi="Avenir LT Std 45 Book"/>
          <w:i/>
          <w:iCs/>
        </w:rPr>
        <w:t>are hyperlinked to the resource website</w:t>
      </w:r>
      <w:r>
        <w:rPr>
          <w:rFonts w:ascii="Avenir LT Std 45 Book" w:hAnsi="Avenir LT Std 45 Book"/>
          <w:iCs/>
        </w:rPr>
        <w:t xml:space="preserve">. If time is limited, select several to link to and encourage participants to review some of those resources that were not explored as a whole group during the activity time that follows. </w:t>
      </w:r>
    </w:p>
    <w:p w14:paraId="155B6681" w14:textId="77777777" w:rsidR="0006655D" w:rsidRDefault="0006655D" w:rsidP="006B128D">
      <w:pPr>
        <w:rPr>
          <w:rFonts w:ascii="Avenir LT Std 45 Book" w:hAnsi="Avenir LT Std 45 Book"/>
          <w:iCs/>
        </w:rPr>
      </w:pPr>
    </w:p>
    <w:p w14:paraId="6E781523" w14:textId="5917B243" w:rsidR="0006655D" w:rsidRPr="00534A68" w:rsidRDefault="0006655D" w:rsidP="006B128D">
      <w:pPr>
        <w:rPr>
          <w:rFonts w:ascii="Avenir LT Std 45 Book" w:hAnsi="Avenir LT Std 45 Book"/>
          <w:iCs/>
        </w:rPr>
      </w:pPr>
      <w:r w:rsidRPr="0006655D">
        <w:rPr>
          <w:rFonts w:ascii="Avenir LT Std 45 Book" w:hAnsi="Avenir LT Std 45 Book"/>
          <w:b/>
          <w:iCs/>
        </w:rPr>
        <w:t>Slide #30.</w:t>
      </w:r>
      <w:r>
        <w:rPr>
          <w:rFonts w:ascii="Avenir LT Std 45 Book" w:hAnsi="Avenir LT Std 45 Book"/>
          <w:iCs/>
        </w:rPr>
        <w:t xml:space="preserve"> </w:t>
      </w:r>
      <w:r w:rsidR="00534A68">
        <w:rPr>
          <w:rFonts w:ascii="Avenir LT Std 45 Book" w:hAnsi="Avenir LT Std 45 Book"/>
          <w:iCs/>
        </w:rPr>
        <w:t xml:space="preserve">EMPHASIZE and </w:t>
      </w:r>
      <w:r w:rsidRPr="0006655D">
        <w:rPr>
          <w:rFonts w:ascii="Avenir LT Std 45 Book" w:hAnsi="Avenir LT Std 45 Book"/>
          <w:color w:val="000000" w:themeColor="text1"/>
        </w:rPr>
        <w:t>DOWNLOAD</w:t>
      </w:r>
      <w:r w:rsidR="00A561B9">
        <w:rPr>
          <w:rFonts w:ascii="Avenir LT Std 45 Book" w:hAnsi="Avenir LT Std 45 Book"/>
          <w:color w:val="000000" w:themeColor="text1"/>
        </w:rPr>
        <w:t xml:space="preserve"> </w:t>
      </w:r>
      <w:r w:rsidR="000372A6" w:rsidRPr="00AA6D30">
        <w:rPr>
          <w:rFonts w:ascii="Avenir LT Std 45 Book" w:hAnsi="Avenir LT Std 45 Book"/>
          <w:b/>
          <w:bCs/>
          <w:color w:val="000000" w:themeColor="text1"/>
        </w:rPr>
        <w:t>07: Research and Resources for Self Determination</w:t>
      </w:r>
      <w:r w:rsidRPr="00AA6D30">
        <w:rPr>
          <w:rFonts w:ascii="Avenir LT Std 45 Book" w:hAnsi="Avenir LT Std 45 Book"/>
          <w:b/>
          <w:bCs/>
          <w:color w:val="000000" w:themeColor="text1"/>
        </w:rPr>
        <w:t>.</w:t>
      </w:r>
      <w:r>
        <w:rPr>
          <w:rFonts w:ascii="Avenir LT Std 45 Book" w:hAnsi="Avenir LT Std 45 Book"/>
          <w:b/>
          <w:color w:val="000000" w:themeColor="text1"/>
        </w:rPr>
        <w:t xml:space="preserve"> </w:t>
      </w:r>
      <w:r w:rsidR="00534A68">
        <w:rPr>
          <w:rFonts w:ascii="Avenir LT Std 45 Book" w:hAnsi="Avenir LT Std 45 Book"/>
          <w:color w:val="000000" w:themeColor="text1"/>
        </w:rPr>
        <w:t>Call</w:t>
      </w:r>
      <w:r w:rsidR="00534A68" w:rsidRPr="00534A68">
        <w:rPr>
          <w:rFonts w:ascii="Avenir LT Std 45 Book" w:hAnsi="Avenir LT Std 45 Book"/>
          <w:color w:val="000000" w:themeColor="text1"/>
        </w:rPr>
        <w:t xml:space="preserve"> out the </w:t>
      </w:r>
      <w:r w:rsidRPr="00534A68">
        <w:rPr>
          <w:rFonts w:ascii="Avenir LT Std 45 Book" w:hAnsi="Avenir LT Std 45 Book"/>
          <w:i/>
          <w:color w:val="000000" w:themeColor="text1"/>
        </w:rPr>
        <w:t>Research and Resources for Self-Determination</w:t>
      </w:r>
      <w:r w:rsidR="00534A68">
        <w:rPr>
          <w:rFonts w:ascii="Avenir LT Std 45 Book" w:hAnsi="Avenir LT Std 45 Book"/>
          <w:i/>
          <w:color w:val="000000" w:themeColor="text1"/>
        </w:rPr>
        <w:t xml:space="preserve"> </w:t>
      </w:r>
      <w:r w:rsidR="00534A68">
        <w:rPr>
          <w:rFonts w:ascii="Avenir LT Std 45 Book" w:hAnsi="Avenir LT Std 45 Book"/>
          <w:color w:val="000000" w:themeColor="text1"/>
        </w:rPr>
        <w:t xml:space="preserve">document on the Session 10 website. Explain that this document is a resource sheet that includes all the resources review on the slides as well as others that have been found to be helpful. The document contains active hyperlinks for each resource. </w:t>
      </w:r>
    </w:p>
    <w:p w14:paraId="52DA06AC" w14:textId="77777777" w:rsidR="0006655D" w:rsidRDefault="0006655D" w:rsidP="006B128D">
      <w:pPr>
        <w:rPr>
          <w:rFonts w:ascii="Avenir LT Std 45 Book" w:hAnsi="Avenir LT Std 45 Book"/>
        </w:rPr>
      </w:pPr>
    </w:p>
    <w:p w14:paraId="694CE13F" w14:textId="58C56FCE" w:rsidR="0006655D" w:rsidRPr="0006655D" w:rsidRDefault="0006655D" w:rsidP="0006655D">
      <w:pPr>
        <w:rPr>
          <w:rFonts w:ascii="Avenir LT Std 45 Book" w:hAnsi="Avenir LT Std 45 Book"/>
        </w:rPr>
      </w:pPr>
      <w:r w:rsidRPr="0006655D">
        <w:rPr>
          <w:rFonts w:ascii="Avenir LT Std 45 Book" w:hAnsi="Avenir LT Std 45 Book"/>
          <w:b/>
        </w:rPr>
        <w:t xml:space="preserve">Slide #32. </w:t>
      </w:r>
      <w:r>
        <w:rPr>
          <w:rFonts w:ascii="Avenir LT Std 45 Book" w:hAnsi="Avenir LT Std 45 Book"/>
        </w:rPr>
        <w:t xml:space="preserve">GROUP DISCUSSION. </w:t>
      </w:r>
      <w:r w:rsidRPr="0006655D">
        <w:rPr>
          <w:rFonts w:ascii="Avenir LT Std 45 Book" w:hAnsi="Avenir LT Std 45 Book"/>
        </w:rPr>
        <w:t xml:space="preserve">As time allows, ask for participants to quickly discuss what they reviewed. Have each offer ideas for use. If they found they would not use the </w:t>
      </w:r>
      <w:r w:rsidRPr="0006655D">
        <w:rPr>
          <w:rFonts w:ascii="Avenir LT Std 45 Book" w:hAnsi="Avenir LT Std 45 Book"/>
        </w:rPr>
        <w:lastRenderedPageBreak/>
        <w:t>resource, could they recommend the type of situation where the resource would be helpful</w:t>
      </w:r>
      <w:r>
        <w:rPr>
          <w:rFonts w:ascii="Avenir LT Std 45 Book" w:hAnsi="Avenir LT Std 45 Book"/>
        </w:rPr>
        <w:t xml:space="preserve">. </w:t>
      </w:r>
    </w:p>
    <w:p w14:paraId="113ECB7B" w14:textId="11A01385" w:rsidR="0006655D" w:rsidRDefault="0006655D" w:rsidP="006B128D">
      <w:pPr>
        <w:rPr>
          <w:rFonts w:ascii="Avenir LT Std 45 Book" w:eastAsia="Times New Roman" w:hAnsi="Avenir LT Std 45 Book" w:cs="Calibri"/>
        </w:rPr>
      </w:pPr>
    </w:p>
    <w:p w14:paraId="37FA7AB2" w14:textId="77777777" w:rsidR="00704CE3" w:rsidRPr="00704CE3" w:rsidRDefault="00E61428" w:rsidP="00704CE3">
      <w:pPr>
        <w:rPr>
          <w:rFonts w:ascii="Avenir LT Std 45 Book" w:eastAsia="Times New Roman" w:hAnsi="Avenir LT Std 45 Book" w:cs="Calibri"/>
        </w:rPr>
      </w:pPr>
      <w:r w:rsidRPr="00704CE3">
        <w:rPr>
          <w:rFonts w:ascii="Avenir LT Std 45 Book" w:eastAsia="Times New Roman" w:hAnsi="Avenir LT Std 45 Book" w:cs="Calibri"/>
          <w:b/>
          <w:bCs/>
        </w:rPr>
        <w:t>Slide #34</w:t>
      </w:r>
      <w:r w:rsidR="00704CE3">
        <w:rPr>
          <w:rFonts w:ascii="Avenir LT Std 45 Book" w:eastAsia="Times New Roman" w:hAnsi="Avenir LT Std 45 Book" w:cs="Calibri"/>
          <w:b/>
          <w:bCs/>
        </w:rPr>
        <w:t xml:space="preserve">. </w:t>
      </w:r>
      <w:r w:rsidR="00704CE3">
        <w:rPr>
          <w:rFonts w:ascii="Avenir LT Std 45 Book" w:eastAsia="Times New Roman" w:hAnsi="Avenir LT Std 45 Book" w:cs="Calibri"/>
        </w:rPr>
        <w:t xml:space="preserve">SURVEY. </w:t>
      </w:r>
      <w:r w:rsidR="00704CE3" w:rsidRPr="00704CE3">
        <w:rPr>
          <w:rFonts w:ascii="Avenir LT Std 45 Book" w:eastAsia="Times New Roman" w:hAnsi="Avenir LT Std 45 Book" w:cs="Calibri"/>
        </w:rPr>
        <w:t>Please take a few minutes to complete a short survey and provide feedback on the What Works for Work session information and resources.</w:t>
      </w:r>
    </w:p>
    <w:p w14:paraId="45199A2D" w14:textId="372E3467" w:rsidR="00E61428" w:rsidRPr="00704CE3" w:rsidRDefault="00704CE3" w:rsidP="00704CE3">
      <w:pPr>
        <w:rPr>
          <w:rFonts w:ascii="Avenir LT Std 45 Book" w:eastAsia="Times New Roman" w:hAnsi="Avenir LT Std 45 Book" w:cs="Calibri"/>
        </w:rPr>
      </w:pPr>
      <w:r w:rsidRPr="00704CE3">
        <w:rPr>
          <w:rFonts w:ascii="Avenir LT Std 45 Book" w:eastAsia="Times New Roman" w:hAnsi="Avenir LT Std 45 Book" w:cs="Calibri"/>
        </w:rPr>
        <w:t xml:space="preserve">Need CEUs? Complete an </w:t>
      </w:r>
      <w:hyperlink r:id="rId11" w:history="1">
        <w:r w:rsidRPr="006C4496">
          <w:rPr>
            <w:rStyle w:val="Hyperlink"/>
            <w:rFonts w:ascii="Avenir LT Std 45 Book" w:eastAsia="Times New Roman" w:hAnsi="Avenir LT Std 45 Book" w:cs="Calibri"/>
          </w:rPr>
          <w:t>eight-question survey</w:t>
        </w:r>
      </w:hyperlink>
      <w:r w:rsidRPr="00704CE3">
        <w:rPr>
          <w:rFonts w:ascii="Avenir LT Std 45 Book" w:eastAsia="Times New Roman" w:hAnsi="Avenir LT Std 45 Book" w:cs="Calibri"/>
        </w:rPr>
        <w:t xml:space="preserve"> with 75% accuracy to receive a certificate of attendance.</w:t>
      </w:r>
    </w:p>
    <w:p w14:paraId="047069E1" w14:textId="77777777" w:rsidR="008D5DB8" w:rsidRPr="00282F42" w:rsidRDefault="008D5DB8">
      <w:pPr>
        <w:rPr>
          <w:rFonts w:ascii="Avenir LT Std 45 Book" w:hAnsi="Avenir LT Std 45 Book"/>
        </w:rPr>
      </w:pPr>
    </w:p>
    <w:sectPr w:rsidR="008D5DB8" w:rsidRPr="00282F42" w:rsidSect="009A5A3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BF3A" w14:textId="77777777" w:rsidR="00D11FF0" w:rsidRDefault="00D11FF0" w:rsidP="008D5DB8">
      <w:r>
        <w:separator/>
      </w:r>
    </w:p>
  </w:endnote>
  <w:endnote w:type="continuationSeparator" w:id="0">
    <w:p w14:paraId="6475DA8B" w14:textId="77777777" w:rsidR="00D11FF0" w:rsidRDefault="00D11FF0" w:rsidP="008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altName w:val="Avenir LT Std 45 Book"/>
    <w:panose1 w:val="020B0502020203020204"/>
    <w:charset w:val="00"/>
    <w:family w:val="auto"/>
    <w:pitch w:val="variable"/>
    <w:sig w:usb0="800000AF" w:usb1="5000204A" w:usb2="00000000" w:usb3="00000000" w:csb0="0000009B" w:csb1="00000000"/>
  </w:font>
  <w:font w:name="Avenir">
    <w:altName w:val="Avenir Roman"/>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893B" w14:textId="77777777" w:rsidR="00D11FF0" w:rsidRDefault="00D11FF0" w:rsidP="008D5DB8">
      <w:r>
        <w:separator/>
      </w:r>
    </w:p>
  </w:footnote>
  <w:footnote w:type="continuationSeparator" w:id="0">
    <w:p w14:paraId="72FFEBDD" w14:textId="77777777" w:rsidR="00D11FF0" w:rsidRDefault="00D11FF0" w:rsidP="008D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DD9F" w14:textId="77777777" w:rsidR="0038755B" w:rsidRPr="00816F92" w:rsidRDefault="0038755B" w:rsidP="0038755B">
    <w:pPr>
      <w:pStyle w:val="Header"/>
      <w:jc w:val="right"/>
      <w:rPr>
        <w:rFonts w:ascii="Avenir" w:hAnsi="Avenir"/>
        <w:sz w:val="32"/>
        <w:szCs w:val="32"/>
      </w:rPr>
    </w:pPr>
    <w:r w:rsidRPr="00816F92">
      <w:rPr>
        <w:rFonts w:ascii="Avenir" w:hAnsi="Avenir"/>
        <w:b/>
        <w:bCs/>
        <w:sz w:val="32"/>
        <w:szCs w:val="32"/>
      </w:rPr>
      <w:t xml:space="preserve">   “What Works for Work”</w:t>
    </w:r>
    <w:r w:rsidRPr="00816F92">
      <w:rPr>
        <w:rFonts w:ascii="Avenir" w:hAnsi="Avenir"/>
        <w:noProof/>
        <w:sz w:val="32"/>
        <w:szCs w:val="32"/>
      </w:rPr>
      <w:drawing>
        <wp:anchor distT="0" distB="0" distL="114300" distR="114300" simplePos="0" relativeHeight="251660288" behindDoc="0" locked="0" layoutInCell="1" allowOverlap="1" wp14:anchorId="60DAB3AF" wp14:editId="412C32B1">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816F92">
      <w:rPr>
        <w:rFonts w:ascii="Avenir" w:hAnsi="Avenir"/>
        <w:b/>
        <w:bCs/>
        <w:sz w:val="32"/>
        <w:szCs w:val="32"/>
      </w:rPr>
      <w:t xml:space="preserve">                           </w:t>
    </w:r>
    <w:r w:rsidRPr="00816F92">
      <w:rPr>
        <w:rFonts w:ascii="Avenir" w:hAnsi="Avenir"/>
        <w:noProof/>
        <w:sz w:val="32"/>
        <w:szCs w:val="32"/>
      </w:rPr>
      <w:drawing>
        <wp:inline distT="0" distB="0" distL="0" distR="0" wp14:anchorId="57A17C47" wp14:editId="692990AC">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14:paraId="4270019E" w14:textId="77777777" w:rsidR="0038755B" w:rsidRDefault="0038755B" w:rsidP="0038755B">
    <w:pPr>
      <w:pStyle w:val="Header"/>
      <w:jc w:val="right"/>
    </w:pPr>
    <w:r w:rsidRPr="0038755B">
      <w:rPr>
        <w:noProof/>
      </w:rPr>
      <w:drawing>
        <wp:anchor distT="0" distB="0" distL="114300" distR="114300" simplePos="0" relativeHeight="251659264" behindDoc="0" locked="0" layoutInCell="1" allowOverlap="1" wp14:anchorId="7AA0115D" wp14:editId="69C718CA">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030"/>
    <w:multiLevelType w:val="hybridMultilevel"/>
    <w:tmpl w:val="AE68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F10555"/>
    <w:multiLevelType w:val="hybridMultilevel"/>
    <w:tmpl w:val="98F2E558"/>
    <w:lvl w:ilvl="0" w:tplc="00B0D526">
      <w:start w:val="1"/>
      <w:numFmt w:val="bullet"/>
      <w:lvlText w:val="•"/>
      <w:lvlJc w:val="left"/>
      <w:pPr>
        <w:tabs>
          <w:tab w:val="num" w:pos="720"/>
        </w:tabs>
        <w:ind w:left="720" w:hanging="360"/>
      </w:pPr>
      <w:rPr>
        <w:rFonts w:ascii="Arial" w:hAnsi="Arial" w:hint="default"/>
      </w:rPr>
    </w:lvl>
    <w:lvl w:ilvl="1" w:tplc="92C2BB02">
      <w:start w:val="1"/>
      <w:numFmt w:val="bullet"/>
      <w:lvlText w:val="•"/>
      <w:lvlJc w:val="left"/>
      <w:pPr>
        <w:tabs>
          <w:tab w:val="num" w:pos="1440"/>
        </w:tabs>
        <w:ind w:left="1440" w:hanging="360"/>
      </w:pPr>
      <w:rPr>
        <w:rFonts w:ascii="Arial" w:hAnsi="Arial" w:hint="default"/>
      </w:rPr>
    </w:lvl>
    <w:lvl w:ilvl="2" w:tplc="C71038B2" w:tentative="1">
      <w:start w:val="1"/>
      <w:numFmt w:val="bullet"/>
      <w:lvlText w:val="•"/>
      <w:lvlJc w:val="left"/>
      <w:pPr>
        <w:tabs>
          <w:tab w:val="num" w:pos="2160"/>
        </w:tabs>
        <w:ind w:left="2160" w:hanging="360"/>
      </w:pPr>
      <w:rPr>
        <w:rFonts w:ascii="Arial" w:hAnsi="Arial" w:hint="default"/>
      </w:rPr>
    </w:lvl>
    <w:lvl w:ilvl="3" w:tplc="6422C5FE" w:tentative="1">
      <w:start w:val="1"/>
      <w:numFmt w:val="bullet"/>
      <w:lvlText w:val="•"/>
      <w:lvlJc w:val="left"/>
      <w:pPr>
        <w:tabs>
          <w:tab w:val="num" w:pos="2880"/>
        </w:tabs>
        <w:ind w:left="2880" w:hanging="360"/>
      </w:pPr>
      <w:rPr>
        <w:rFonts w:ascii="Arial" w:hAnsi="Arial" w:hint="default"/>
      </w:rPr>
    </w:lvl>
    <w:lvl w:ilvl="4" w:tplc="143826AA" w:tentative="1">
      <w:start w:val="1"/>
      <w:numFmt w:val="bullet"/>
      <w:lvlText w:val="•"/>
      <w:lvlJc w:val="left"/>
      <w:pPr>
        <w:tabs>
          <w:tab w:val="num" w:pos="3600"/>
        </w:tabs>
        <w:ind w:left="3600" w:hanging="360"/>
      </w:pPr>
      <w:rPr>
        <w:rFonts w:ascii="Arial" w:hAnsi="Arial" w:hint="default"/>
      </w:rPr>
    </w:lvl>
    <w:lvl w:ilvl="5" w:tplc="BC20A2FC" w:tentative="1">
      <w:start w:val="1"/>
      <w:numFmt w:val="bullet"/>
      <w:lvlText w:val="•"/>
      <w:lvlJc w:val="left"/>
      <w:pPr>
        <w:tabs>
          <w:tab w:val="num" w:pos="4320"/>
        </w:tabs>
        <w:ind w:left="4320" w:hanging="360"/>
      </w:pPr>
      <w:rPr>
        <w:rFonts w:ascii="Arial" w:hAnsi="Arial" w:hint="default"/>
      </w:rPr>
    </w:lvl>
    <w:lvl w:ilvl="6" w:tplc="2AE4D1FA" w:tentative="1">
      <w:start w:val="1"/>
      <w:numFmt w:val="bullet"/>
      <w:lvlText w:val="•"/>
      <w:lvlJc w:val="left"/>
      <w:pPr>
        <w:tabs>
          <w:tab w:val="num" w:pos="5040"/>
        </w:tabs>
        <w:ind w:left="5040" w:hanging="360"/>
      </w:pPr>
      <w:rPr>
        <w:rFonts w:ascii="Arial" w:hAnsi="Arial" w:hint="default"/>
      </w:rPr>
    </w:lvl>
    <w:lvl w:ilvl="7" w:tplc="1F648236" w:tentative="1">
      <w:start w:val="1"/>
      <w:numFmt w:val="bullet"/>
      <w:lvlText w:val="•"/>
      <w:lvlJc w:val="left"/>
      <w:pPr>
        <w:tabs>
          <w:tab w:val="num" w:pos="5760"/>
        </w:tabs>
        <w:ind w:left="5760" w:hanging="360"/>
      </w:pPr>
      <w:rPr>
        <w:rFonts w:ascii="Arial" w:hAnsi="Arial" w:hint="default"/>
      </w:rPr>
    </w:lvl>
    <w:lvl w:ilvl="8" w:tplc="B1A0D8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A91088"/>
    <w:multiLevelType w:val="hybridMultilevel"/>
    <w:tmpl w:val="E0604FCC"/>
    <w:lvl w:ilvl="0" w:tplc="A9AA7B0E">
      <w:start w:val="1"/>
      <w:numFmt w:val="bullet"/>
      <w:lvlText w:val="-"/>
      <w:lvlJc w:val="left"/>
      <w:pPr>
        <w:tabs>
          <w:tab w:val="num" w:pos="720"/>
        </w:tabs>
        <w:ind w:left="720" w:hanging="360"/>
      </w:pPr>
      <w:rPr>
        <w:rFonts w:ascii="Times New Roman" w:hAnsi="Times New Roman" w:hint="default"/>
      </w:rPr>
    </w:lvl>
    <w:lvl w:ilvl="1" w:tplc="3B3CBF44" w:tentative="1">
      <w:start w:val="1"/>
      <w:numFmt w:val="bullet"/>
      <w:lvlText w:val="-"/>
      <w:lvlJc w:val="left"/>
      <w:pPr>
        <w:tabs>
          <w:tab w:val="num" w:pos="1440"/>
        </w:tabs>
        <w:ind w:left="1440" w:hanging="360"/>
      </w:pPr>
      <w:rPr>
        <w:rFonts w:ascii="Times New Roman" w:hAnsi="Times New Roman" w:hint="default"/>
      </w:rPr>
    </w:lvl>
    <w:lvl w:ilvl="2" w:tplc="1A26741A" w:tentative="1">
      <w:start w:val="1"/>
      <w:numFmt w:val="bullet"/>
      <w:lvlText w:val="-"/>
      <w:lvlJc w:val="left"/>
      <w:pPr>
        <w:tabs>
          <w:tab w:val="num" w:pos="2160"/>
        </w:tabs>
        <w:ind w:left="2160" w:hanging="360"/>
      </w:pPr>
      <w:rPr>
        <w:rFonts w:ascii="Times New Roman" w:hAnsi="Times New Roman" w:hint="default"/>
      </w:rPr>
    </w:lvl>
    <w:lvl w:ilvl="3" w:tplc="707811A4" w:tentative="1">
      <w:start w:val="1"/>
      <w:numFmt w:val="bullet"/>
      <w:lvlText w:val="-"/>
      <w:lvlJc w:val="left"/>
      <w:pPr>
        <w:tabs>
          <w:tab w:val="num" w:pos="2880"/>
        </w:tabs>
        <w:ind w:left="2880" w:hanging="360"/>
      </w:pPr>
      <w:rPr>
        <w:rFonts w:ascii="Times New Roman" w:hAnsi="Times New Roman" w:hint="default"/>
      </w:rPr>
    </w:lvl>
    <w:lvl w:ilvl="4" w:tplc="38021AE2" w:tentative="1">
      <w:start w:val="1"/>
      <w:numFmt w:val="bullet"/>
      <w:lvlText w:val="-"/>
      <w:lvlJc w:val="left"/>
      <w:pPr>
        <w:tabs>
          <w:tab w:val="num" w:pos="3600"/>
        </w:tabs>
        <w:ind w:left="3600" w:hanging="360"/>
      </w:pPr>
      <w:rPr>
        <w:rFonts w:ascii="Times New Roman" w:hAnsi="Times New Roman" w:hint="default"/>
      </w:rPr>
    </w:lvl>
    <w:lvl w:ilvl="5" w:tplc="B7FE08E4" w:tentative="1">
      <w:start w:val="1"/>
      <w:numFmt w:val="bullet"/>
      <w:lvlText w:val="-"/>
      <w:lvlJc w:val="left"/>
      <w:pPr>
        <w:tabs>
          <w:tab w:val="num" w:pos="4320"/>
        </w:tabs>
        <w:ind w:left="4320" w:hanging="360"/>
      </w:pPr>
      <w:rPr>
        <w:rFonts w:ascii="Times New Roman" w:hAnsi="Times New Roman" w:hint="default"/>
      </w:rPr>
    </w:lvl>
    <w:lvl w:ilvl="6" w:tplc="5B067D56" w:tentative="1">
      <w:start w:val="1"/>
      <w:numFmt w:val="bullet"/>
      <w:lvlText w:val="-"/>
      <w:lvlJc w:val="left"/>
      <w:pPr>
        <w:tabs>
          <w:tab w:val="num" w:pos="5040"/>
        </w:tabs>
        <w:ind w:left="5040" w:hanging="360"/>
      </w:pPr>
      <w:rPr>
        <w:rFonts w:ascii="Times New Roman" w:hAnsi="Times New Roman" w:hint="default"/>
      </w:rPr>
    </w:lvl>
    <w:lvl w:ilvl="7" w:tplc="D7A2E016" w:tentative="1">
      <w:start w:val="1"/>
      <w:numFmt w:val="bullet"/>
      <w:lvlText w:val="-"/>
      <w:lvlJc w:val="left"/>
      <w:pPr>
        <w:tabs>
          <w:tab w:val="num" w:pos="5760"/>
        </w:tabs>
        <w:ind w:left="5760" w:hanging="360"/>
      </w:pPr>
      <w:rPr>
        <w:rFonts w:ascii="Times New Roman" w:hAnsi="Times New Roman" w:hint="default"/>
      </w:rPr>
    </w:lvl>
    <w:lvl w:ilvl="8" w:tplc="6C2065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991E2D"/>
    <w:multiLevelType w:val="hybridMultilevel"/>
    <w:tmpl w:val="D4FA31B0"/>
    <w:lvl w:ilvl="0" w:tplc="B0A8BD88">
      <w:start w:val="1"/>
      <w:numFmt w:val="bullet"/>
      <w:lvlText w:val="•"/>
      <w:lvlJc w:val="left"/>
      <w:pPr>
        <w:tabs>
          <w:tab w:val="num" w:pos="720"/>
        </w:tabs>
        <w:ind w:left="720" w:hanging="360"/>
      </w:pPr>
      <w:rPr>
        <w:rFonts w:ascii="Arial" w:hAnsi="Arial" w:hint="default"/>
      </w:rPr>
    </w:lvl>
    <w:lvl w:ilvl="1" w:tplc="89D64700">
      <w:start w:val="224"/>
      <w:numFmt w:val="bullet"/>
      <w:lvlText w:val="•"/>
      <w:lvlJc w:val="left"/>
      <w:pPr>
        <w:tabs>
          <w:tab w:val="num" w:pos="1440"/>
        </w:tabs>
        <w:ind w:left="1440" w:hanging="360"/>
      </w:pPr>
      <w:rPr>
        <w:rFonts w:ascii="Arial" w:hAnsi="Arial" w:hint="default"/>
      </w:rPr>
    </w:lvl>
    <w:lvl w:ilvl="2" w:tplc="1CEA9D88" w:tentative="1">
      <w:start w:val="1"/>
      <w:numFmt w:val="bullet"/>
      <w:lvlText w:val="•"/>
      <w:lvlJc w:val="left"/>
      <w:pPr>
        <w:tabs>
          <w:tab w:val="num" w:pos="2160"/>
        </w:tabs>
        <w:ind w:left="2160" w:hanging="360"/>
      </w:pPr>
      <w:rPr>
        <w:rFonts w:ascii="Arial" w:hAnsi="Arial" w:hint="default"/>
      </w:rPr>
    </w:lvl>
    <w:lvl w:ilvl="3" w:tplc="F60E0616" w:tentative="1">
      <w:start w:val="1"/>
      <w:numFmt w:val="bullet"/>
      <w:lvlText w:val="•"/>
      <w:lvlJc w:val="left"/>
      <w:pPr>
        <w:tabs>
          <w:tab w:val="num" w:pos="2880"/>
        </w:tabs>
        <w:ind w:left="2880" w:hanging="360"/>
      </w:pPr>
      <w:rPr>
        <w:rFonts w:ascii="Arial" w:hAnsi="Arial" w:hint="default"/>
      </w:rPr>
    </w:lvl>
    <w:lvl w:ilvl="4" w:tplc="E6E22122" w:tentative="1">
      <w:start w:val="1"/>
      <w:numFmt w:val="bullet"/>
      <w:lvlText w:val="•"/>
      <w:lvlJc w:val="left"/>
      <w:pPr>
        <w:tabs>
          <w:tab w:val="num" w:pos="3600"/>
        </w:tabs>
        <w:ind w:left="3600" w:hanging="360"/>
      </w:pPr>
      <w:rPr>
        <w:rFonts w:ascii="Arial" w:hAnsi="Arial" w:hint="default"/>
      </w:rPr>
    </w:lvl>
    <w:lvl w:ilvl="5" w:tplc="8CD67918" w:tentative="1">
      <w:start w:val="1"/>
      <w:numFmt w:val="bullet"/>
      <w:lvlText w:val="•"/>
      <w:lvlJc w:val="left"/>
      <w:pPr>
        <w:tabs>
          <w:tab w:val="num" w:pos="4320"/>
        </w:tabs>
        <w:ind w:left="4320" w:hanging="360"/>
      </w:pPr>
      <w:rPr>
        <w:rFonts w:ascii="Arial" w:hAnsi="Arial" w:hint="default"/>
      </w:rPr>
    </w:lvl>
    <w:lvl w:ilvl="6" w:tplc="F118EE38" w:tentative="1">
      <w:start w:val="1"/>
      <w:numFmt w:val="bullet"/>
      <w:lvlText w:val="•"/>
      <w:lvlJc w:val="left"/>
      <w:pPr>
        <w:tabs>
          <w:tab w:val="num" w:pos="5040"/>
        </w:tabs>
        <w:ind w:left="5040" w:hanging="360"/>
      </w:pPr>
      <w:rPr>
        <w:rFonts w:ascii="Arial" w:hAnsi="Arial" w:hint="default"/>
      </w:rPr>
    </w:lvl>
    <w:lvl w:ilvl="7" w:tplc="9110B5C2" w:tentative="1">
      <w:start w:val="1"/>
      <w:numFmt w:val="bullet"/>
      <w:lvlText w:val="•"/>
      <w:lvlJc w:val="left"/>
      <w:pPr>
        <w:tabs>
          <w:tab w:val="num" w:pos="5760"/>
        </w:tabs>
        <w:ind w:left="5760" w:hanging="360"/>
      </w:pPr>
      <w:rPr>
        <w:rFonts w:ascii="Arial" w:hAnsi="Arial" w:hint="default"/>
      </w:rPr>
    </w:lvl>
    <w:lvl w:ilvl="8" w:tplc="5E4024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382B63"/>
    <w:multiLevelType w:val="hybridMultilevel"/>
    <w:tmpl w:val="3AB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10A8C"/>
    <w:multiLevelType w:val="hybridMultilevel"/>
    <w:tmpl w:val="9B60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14"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15"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18"/>
  </w:num>
  <w:num w:numId="2">
    <w:abstractNumId w:val="10"/>
  </w:num>
  <w:num w:numId="3">
    <w:abstractNumId w:val="15"/>
  </w:num>
  <w:num w:numId="4">
    <w:abstractNumId w:val="12"/>
  </w:num>
  <w:num w:numId="5">
    <w:abstractNumId w:val="7"/>
  </w:num>
  <w:num w:numId="6">
    <w:abstractNumId w:val="6"/>
  </w:num>
  <w:num w:numId="7">
    <w:abstractNumId w:val="17"/>
  </w:num>
  <w:num w:numId="8">
    <w:abstractNumId w:val="16"/>
  </w:num>
  <w:num w:numId="9">
    <w:abstractNumId w:val="1"/>
  </w:num>
  <w:num w:numId="10">
    <w:abstractNumId w:val="14"/>
  </w:num>
  <w:num w:numId="11">
    <w:abstractNumId w:val="19"/>
  </w:num>
  <w:num w:numId="12">
    <w:abstractNumId w:val="3"/>
  </w:num>
  <w:num w:numId="13">
    <w:abstractNumId w:val="2"/>
  </w:num>
  <w:num w:numId="14">
    <w:abstractNumId w:val="9"/>
  </w:num>
  <w:num w:numId="15">
    <w:abstractNumId w:val="13"/>
  </w:num>
  <w:num w:numId="16">
    <w:abstractNumId w:val="4"/>
  </w:num>
  <w:num w:numId="17">
    <w:abstractNumId w:val="5"/>
  </w:num>
  <w:num w:numId="18">
    <w:abstractNumId w:val="1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36148"/>
    <w:rsid w:val="000372A6"/>
    <w:rsid w:val="000530CB"/>
    <w:rsid w:val="0006439A"/>
    <w:rsid w:val="0006655D"/>
    <w:rsid w:val="000B75FC"/>
    <w:rsid w:val="000E4C17"/>
    <w:rsid w:val="00117A6D"/>
    <w:rsid w:val="00135D0C"/>
    <w:rsid w:val="00174F52"/>
    <w:rsid w:val="001A7C07"/>
    <w:rsid w:val="001F6E7B"/>
    <w:rsid w:val="00203B65"/>
    <w:rsid w:val="00231B62"/>
    <w:rsid w:val="00234F2D"/>
    <w:rsid w:val="00282F42"/>
    <w:rsid w:val="00287C2C"/>
    <w:rsid w:val="002D56C5"/>
    <w:rsid w:val="002F5192"/>
    <w:rsid w:val="003136DE"/>
    <w:rsid w:val="003345DA"/>
    <w:rsid w:val="00346270"/>
    <w:rsid w:val="00366673"/>
    <w:rsid w:val="00373C15"/>
    <w:rsid w:val="0038755B"/>
    <w:rsid w:val="003C2552"/>
    <w:rsid w:val="003D0B0F"/>
    <w:rsid w:val="003D5616"/>
    <w:rsid w:val="004626C0"/>
    <w:rsid w:val="00475391"/>
    <w:rsid w:val="0048126F"/>
    <w:rsid w:val="004B60B5"/>
    <w:rsid w:val="004D358D"/>
    <w:rsid w:val="004E413B"/>
    <w:rsid w:val="00500607"/>
    <w:rsid w:val="00534A68"/>
    <w:rsid w:val="00544E96"/>
    <w:rsid w:val="0057222C"/>
    <w:rsid w:val="00582804"/>
    <w:rsid w:val="0059426C"/>
    <w:rsid w:val="005C39C2"/>
    <w:rsid w:val="00611AF2"/>
    <w:rsid w:val="00627715"/>
    <w:rsid w:val="0063236B"/>
    <w:rsid w:val="00694041"/>
    <w:rsid w:val="006B128D"/>
    <w:rsid w:val="006C4496"/>
    <w:rsid w:val="006C449B"/>
    <w:rsid w:val="006D7C86"/>
    <w:rsid w:val="00704CE3"/>
    <w:rsid w:val="007220A7"/>
    <w:rsid w:val="00723244"/>
    <w:rsid w:val="00764A3B"/>
    <w:rsid w:val="007B2B0D"/>
    <w:rsid w:val="007B4C15"/>
    <w:rsid w:val="007E645C"/>
    <w:rsid w:val="007F3486"/>
    <w:rsid w:val="00812B63"/>
    <w:rsid w:val="00816F92"/>
    <w:rsid w:val="0084102F"/>
    <w:rsid w:val="008554C7"/>
    <w:rsid w:val="008D5DB8"/>
    <w:rsid w:val="009178D4"/>
    <w:rsid w:val="00920DE6"/>
    <w:rsid w:val="00937AC8"/>
    <w:rsid w:val="00990D62"/>
    <w:rsid w:val="00995245"/>
    <w:rsid w:val="0099570C"/>
    <w:rsid w:val="009A5A34"/>
    <w:rsid w:val="009F6F94"/>
    <w:rsid w:val="00A17104"/>
    <w:rsid w:val="00A561B9"/>
    <w:rsid w:val="00A600FA"/>
    <w:rsid w:val="00A82F7C"/>
    <w:rsid w:val="00AA6D30"/>
    <w:rsid w:val="00AB4937"/>
    <w:rsid w:val="00AC5F0E"/>
    <w:rsid w:val="00B027BE"/>
    <w:rsid w:val="00B04729"/>
    <w:rsid w:val="00B12DD4"/>
    <w:rsid w:val="00B83553"/>
    <w:rsid w:val="00BB2676"/>
    <w:rsid w:val="00BE4B7A"/>
    <w:rsid w:val="00C26169"/>
    <w:rsid w:val="00C43472"/>
    <w:rsid w:val="00CB39B6"/>
    <w:rsid w:val="00CB4BFA"/>
    <w:rsid w:val="00CC617F"/>
    <w:rsid w:val="00CD71C4"/>
    <w:rsid w:val="00D11FF0"/>
    <w:rsid w:val="00DD4646"/>
    <w:rsid w:val="00E03CF6"/>
    <w:rsid w:val="00E101BE"/>
    <w:rsid w:val="00E61428"/>
    <w:rsid w:val="00EC0952"/>
    <w:rsid w:val="00EC3398"/>
    <w:rsid w:val="00EC4019"/>
    <w:rsid w:val="00ED40EC"/>
    <w:rsid w:val="00F10D39"/>
    <w:rsid w:val="00F51D07"/>
    <w:rsid w:val="00FC201E"/>
    <w:rsid w:val="00FC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CE83"/>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style>
  <w:style w:type="character" w:customStyle="1" w:styleId="HeaderChar">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style>
  <w:style w:type="character" w:customStyle="1" w:styleId="FooterChar">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style>
  <w:style w:type="character" w:styleId="Hyperlink">
    <w:name w:val="Hyperlink"/>
    <w:basedOn w:val="DefaultParagraphFont"/>
    <w:uiPriority w:val="99"/>
    <w:unhideWhenUsed/>
    <w:rsid w:val="00174F52"/>
    <w:rPr>
      <w:color w:val="0563C1" w:themeColor="hyperlink"/>
      <w:u w:val="single"/>
    </w:rPr>
  </w:style>
  <w:style w:type="paragraph" w:customStyle="1" w:styleId="paragraph">
    <w:name w:val="paragraph"/>
    <w:basedOn w:val="Normal"/>
    <w:rsid w:val="00B047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4729"/>
  </w:style>
  <w:style w:type="character" w:customStyle="1" w:styleId="eop">
    <w:name w:val="eop"/>
    <w:basedOn w:val="DefaultParagraphFont"/>
    <w:rsid w:val="00B04729"/>
  </w:style>
  <w:style w:type="character" w:styleId="UnresolvedMention">
    <w:name w:val="Unresolved Mention"/>
    <w:basedOn w:val="DefaultParagraphFont"/>
    <w:uiPriority w:val="99"/>
    <w:semiHidden/>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04CE3"/>
    <w:rPr>
      <w:sz w:val="16"/>
      <w:szCs w:val="16"/>
    </w:rPr>
  </w:style>
  <w:style w:type="paragraph" w:styleId="CommentText">
    <w:name w:val="annotation text"/>
    <w:basedOn w:val="Normal"/>
    <w:link w:val="CommentTextChar"/>
    <w:uiPriority w:val="99"/>
    <w:semiHidden/>
    <w:unhideWhenUsed/>
    <w:rsid w:val="00704CE3"/>
    <w:rPr>
      <w:sz w:val="20"/>
      <w:szCs w:val="20"/>
    </w:rPr>
  </w:style>
  <w:style w:type="character" w:customStyle="1" w:styleId="CommentTextChar">
    <w:name w:val="Comment Text Char"/>
    <w:basedOn w:val="DefaultParagraphFont"/>
    <w:link w:val="CommentText"/>
    <w:uiPriority w:val="99"/>
    <w:semiHidden/>
    <w:rsid w:val="00704CE3"/>
    <w:rPr>
      <w:sz w:val="20"/>
      <w:szCs w:val="20"/>
    </w:rPr>
  </w:style>
  <w:style w:type="paragraph" w:styleId="CommentSubject">
    <w:name w:val="annotation subject"/>
    <w:basedOn w:val="CommentText"/>
    <w:next w:val="CommentText"/>
    <w:link w:val="CommentSubjectChar"/>
    <w:uiPriority w:val="99"/>
    <w:semiHidden/>
    <w:unhideWhenUsed/>
    <w:rsid w:val="00704CE3"/>
    <w:rPr>
      <w:b/>
      <w:bCs/>
    </w:rPr>
  </w:style>
  <w:style w:type="character" w:customStyle="1" w:styleId="CommentSubjectChar">
    <w:name w:val="Comment Subject Char"/>
    <w:basedOn w:val="CommentTextChar"/>
    <w:link w:val="CommentSubject"/>
    <w:uiPriority w:val="99"/>
    <w:semiHidden/>
    <w:rsid w:val="00704C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192">
      <w:bodyDiv w:val="1"/>
      <w:marLeft w:val="0"/>
      <w:marRight w:val="0"/>
      <w:marTop w:val="0"/>
      <w:marBottom w:val="0"/>
      <w:divBdr>
        <w:top w:val="none" w:sz="0" w:space="0" w:color="auto"/>
        <w:left w:val="none" w:sz="0" w:space="0" w:color="auto"/>
        <w:bottom w:val="none" w:sz="0" w:space="0" w:color="auto"/>
        <w:right w:val="none" w:sz="0" w:space="0" w:color="auto"/>
      </w:divBdr>
    </w:div>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152841928">
      <w:bodyDiv w:val="1"/>
      <w:marLeft w:val="0"/>
      <w:marRight w:val="0"/>
      <w:marTop w:val="0"/>
      <w:marBottom w:val="0"/>
      <w:divBdr>
        <w:top w:val="none" w:sz="0" w:space="0" w:color="auto"/>
        <w:left w:val="none" w:sz="0" w:space="0" w:color="auto"/>
        <w:bottom w:val="none" w:sz="0" w:space="0" w:color="auto"/>
        <w:right w:val="none" w:sz="0" w:space="0" w:color="auto"/>
      </w:divBdr>
    </w:div>
    <w:div w:id="349376211">
      <w:bodyDiv w:val="1"/>
      <w:marLeft w:val="0"/>
      <w:marRight w:val="0"/>
      <w:marTop w:val="0"/>
      <w:marBottom w:val="0"/>
      <w:divBdr>
        <w:top w:val="none" w:sz="0" w:space="0" w:color="auto"/>
        <w:left w:val="none" w:sz="0" w:space="0" w:color="auto"/>
        <w:bottom w:val="none" w:sz="0" w:space="0" w:color="auto"/>
        <w:right w:val="none" w:sz="0" w:space="0" w:color="auto"/>
      </w:divBdr>
    </w:div>
    <w:div w:id="539635984">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666640679">
      <w:bodyDiv w:val="1"/>
      <w:marLeft w:val="0"/>
      <w:marRight w:val="0"/>
      <w:marTop w:val="0"/>
      <w:marBottom w:val="0"/>
      <w:divBdr>
        <w:top w:val="none" w:sz="0" w:space="0" w:color="auto"/>
        <w:left w:val="none" w:sz="0" w:space="0" w:color="auto"/>
        <w:bottom w:val="none" w:sz="0" w:space="0" w:color="auto"/>
        <w:right w:val="none" w:sz="0" w:space="0" w:color="auto"/>
      </w:divBdr>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693774891">
      <w:bodyDiv w:val="1"/>
      <w:marLeft w:val="0"/>
      <w:marRight w:val="0"/>
      <w:marTop w:val="0"/>
      <w:marBottom w:val="0"/>
      <w:divBdr>
        <w:top w:val="none" w:sz="0" w:space="0" w:color="auto"/>
        <w:left w:val="none" w:sz="0" w:space="0" w:color="auto"/>
        <w:bottom w:val="none" w:sz="0" w:space="0" w:color="auto"/>
        <w:right w:val="none" w:sz="0" w:space="0" w:color="auto"/>
      </w:divBdr>
      <w:divsChild>
        <w:div w:id="125855875">
          <w:marLeft w:val="274"/>
          <w:marRight w:val="0"/>
          <w:marTop w:val="0"/>
          <w:marBottom w:val="0"/>
          <w:divBdr>
            <w:top w:val="none" w:sz="0" w:space="0" w:color="auto"/>
            <w:left w:val="none" w:sz="0" w:space="0" w:color="auto"/>
            <w:bottom w:val="none" w:sz="0" w:space="0" w:color="auto"/>
            <w:right w:val="none" w:sz="0" w:space="0" w:color="auto"/>
          </w:divBdr>
        </w:div>
        <w:div w:id="1109468030">
          <w:marLeft w:val="274"/>
          <w:marRight w:val="0"/>
          <w:marTop w:val="0"/>
          <w:marBottom w:val="0"/>
          <w:divBdr>
            <w:top w:val="none" w:sz="0" w:space="0" w:color="auto"/>
            <w:left w:val="none" w:sz="0" w:space="0" w:color="auto"/>
            <w:bottom w:val="none" w:sz="0" w:space="0" w:color="auto"/>
            <w:right w:val="none" w:sz="0" w:space="0" w:color="auto"/>
          </w:divBdr>
        </w:div>
      </w:divsChild>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sChild>
    </w:div>
    <w:div w:id="1522357870">
      <w:bodyDiv w:val="1"/>
      <w:marLeft w:val="0"/>
      <w:marRight w:val="0"/>
      <w:marTop w:val="0"/>
      <w:marBottom w:val="0"/>
      <w:divBdr>
        <w:top w:val="none" w:sz="0" w:space="0" w:color="auto"/>
        <w:left w:val="none" w:sz="0" w:space="0" w:color="auto"/>
        <w:bottom w:val="none" w:sz="0" w:space="0" w:color="auto"/>
        <w:right w:val="none" w:sz="0" w:space="0" w:color="auto"/>
      </w:divBdr>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651444312">
      <w:bodyDiv w:val="1"/>
      <w:marLeft w:val="0"/>
      <w:marRight w:val="0"/>
      <w:marTop w:val="0"/>
      <w:marBottom w:val="0"/>
      <w:divBdr>
        <w:top w:val="none" w:sz="0" w:space="0" w:color="auto"/>
        <w:left w:val="none" w:sz="0" w:space="0" w:color="auto"/>
        <w:bottom w:val="none" w:sz="0" w:space="0" w:color="auto"/>
        <w:right w:val="none" w:sz="0" w:space="0" w:color="auto"/>
      </w:divBdr>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 w:id="189805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FS3Y7DZ" TargetMode="External"/><Relationship Id="rId5" Type="http://schemas.openxmlformats.org/officeDocument/2006/relationships/styles" Target="styles.xml"/><Relationship Id="rId10" Type="http://schemas.openxmlformats.org/officeDocument/2006/relationships/hyperlink" Target="https://www.ocali.org/up_doc/evidence_based_practices_for_transition_youth_2018_-_accessib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Jeff Liffick</DisplayName>
        <AccountId>18</AccountId>
        <AccountType/>
      </UserInfo>
      <UserInfo>
        <DisplayName>Chris Filler</DisplayName>
        <AccountId>12</AccountId>
        <AccountType/>
      </UserInfo>
      <UserInfo>
        <DisplayName>Starr Dobush</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32D50-9A72-4889-9BF5-A500D3B29D97}">
  <ds:schemaRefs>
    <ds:schemaRef ds:uri="http://schemas.microsoft.com/sharepoint/v3/contenttype/forms"/>
  </ds:schemaRefs>
</ds:datastoreItem>
</file>

<file path=customXml/itemProps2.xml><?xml version="1.0" encoding="utf-8"?>
<ds:datastoreItem xmlns:ds="http://schemas.openxmlformats.org/officeDocument/2006/customXml" ds:itemID="{2E89F84B-9353-4DC9-B4C5-9EB6557613C7}">
  <ds:schemaRefs>
    <ds:schemaRef ds:uri="http://schemas.microsoft.com/office/2006/metadata/properties"/>
    <ds:schemaRef ds:uri="http://schemas.microsoft.com/office/infopath/2007/PartnerControls"/>
    <ds:schemaRef ds:uri="5cf0b33e-1905-47e5-996b-0077f99af4d6"/>
  </ds:schemaRefs>
</ds:datastoreItem>
</file>

<file path=customXml/itemProps3.xml><?xml version="1.0" encoding="utf-8"?>
<ds:datastoreItem xmlns:ds="http://schemas.openxmlformats.org/officeDocument/2006/customXml" ds:itemID="{F2C03599-87EE-4AAD-A7B3-70D0BAA7D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ec7f8-8b67-4735-931f-8ffdcef4b5a3"/>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What Works for Work: Self- Adovcacy &amp; Self- Determination Activities</vt:lpstr>
    </vt:vector>
  </TitlesOfParts>
  <Manager/>
  <Company>OCALI</Company>
  <LinksUpToDate>false</LinksUpToDate>
  <CharactersWithSpaces>7311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 Adovcacy &amp; Self- Determination Activities</dc:subject>
  <dc:creator>Staff OCALI Lifespan Transition Center</dc:creator>
  <cp:keywords>Self- Adovcacy &amp; Self- Determination Activities</cp:keywords>
  <dc:description>Materials developed for What Works for Work grant, through the Ohio Developmental Disabilities council resources guidance on Evidence Based Practices and Predictors
</dc:description>
  <cp:lastModifiedBy>Starr Dobush</cp:lastModifiedBy>
  <cp:revision>2</cp:revision>
  <dcterms:created xsi:type="dcterms:W3CDTF">2021-12-14T15:09:00Z</dcterms:created>
  <dcterms:modified xsi:type="dcterms:W3CDTF">2021-12-14T15:09:00Z</dcterms:modified>
  <cp:category>Self- Adovcacy &amp; Self- Determination Activities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